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190B7A" w14:textId="6B5C89D3" w:rsidR="00F344E6" w:rsidRDefault="00B202B8" w:rsidP="00156C88">
      <w:pPr>
        <w:ind w:right="10903"/>
        <w:rPr>
          <w:sz w:val="20"/>
          <w:szCs w:val="20"/>
        </w:rPr>
      </w:pPr>
      <w:r>
        <w:rPr>
          <w:noProof/>
          <w:lang w:eastAsia="en-AU"/>
        </w:rPr>
        <mc:AlternateContent>
          <mc:Choice Requires="wps">
            <w:drawing>
              <wp:anchor distT="0" distB="0" distL="114300" distR="114300" simplePos="0" relativeHeight="251660288" behindDoc="0" locked="0" layoutInCell="1" allowOverlap="1" wp14:anchorId="56A25D1D" wp14:editId="706391FB">
                <wp:simplePos x="0" y="0"/>
                <wp:positionH relativeFrom="column">
                  <wp:posOffset>-38100</wp:posOffset>
                </wp:positionH>
                <wp:positionV relativeFrom="paragraph">
                  <wp:posOffset>13970</wp:posOffset>
                </wp:positionV>
                <wp:extent cx="2886075"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1403985"/>
                        </a:xfrm>
                        <a:prstGeom prst="rect">
                          <a:avLst/>
                        </a:prstGeom>
                        <a:noFill/>
                        <a:ln w="9525">
                          <a:noFill/>
                          <a:miter lim="800000"/>
                          <a:headEnd/>
                          <a:tailEnd/>
                        </a:ln>
                      </wps:spPr>
                      <wps:txbx>
                        <w:txbxContent>
                          <w:p w14:paraId="7EEECCCB" w14:textId="51D9E2B9" w:rsidR="00156C88" w:rsidRDefault="003D2956" w:rsidP="00156C88">
                            <w:pPr>
                              <w:pStyle w:val="Heading3"/>
                            </w:pPr>
                            <w:r>
                              <w:t>TiE</w:t>
                            </w:r>
                            <w:r w:rsidR="00156C88">
                              <w:t xml:space="preserve"> Sponsors</w:t>
                            </w:r>
                            <w:r w:rsidR="00AE0DA8">
                              <w:t>hip Benefits</w:t>
                            </w:r>
                          </w:p>
                          <w:p w14:paraId="2A33913E" w14:textId="3BEF3E04" w:rsidR="00156C88" w:rsidRDefault="00AE0DA8" w:rsidP="00B03DCD">
                            <w:pPr>
                              <w:pStyle w:val="Heading4"/>
                            </w:pPr>
                            <w:r>
                              <w:t>Join the Global Ecosystem of Innovation &amp; Entrepreneurship</w:t>
                            </w:r>
                          </w:p>
                          <w:p w14:paraId="2EDBA900" w14:textId="3F05171F" w:rsidR="00AE0DA8" w:rsidRDefault="00B03DCD" w:rsidP="00156C88">
                            <w:pPr>
                              <w:pStyle w:val="NoSpacing"/>
                              <w:rPr>
                                <w:sz w:val="20"/>
                                <w:szCs w:val="20"/>
                              </w:rPr>
                            </w:pPr>
                            <w:r>
                              <w:rPr>
                                <w:sz w:val="20"/>
                                <w:szCs w:val="20"/>
                              </w:rPr>
                              <w:t>Become connected to the TiE Global Network with members who are entrepreneurs, professionals, senior executives from Global 100 0 companies, thought leaders, academia, service organisations, and government policy makers.</w:t>
                            </w:r>
                          </w:p>
                          <w:p w14:paraId="642AF133" w14:textId="627E2A52" w:rsidR="00AE0DA8" w:rsidRDefault="00AE0DA8" w:rsidP="00B03DCD">
                            <w:pPr>
                              <w:pStyle w:val="Heading4"/>
                            </w:pPr>
                            <w:r>
                              <w:t>Enhance your Brand Awareness &amp; Positioning</w:t>
                            </w:r>
                          </w:p>
                          <w:p w14:paraId="5E7411E2" w14:textId="5F16B8D4" w:rsidR="00AE0DA8" w:rsidRDefault="00B03DCD" w:rsidP="00156C88">
                            <w:pPr>
                              <w:pStyle w:val="NoSpacing"/>
                              <w:rPr>
                                <w:sz w:val="20"/>
                                <w:szCs w:val="20"/>
                              </w:rPr>
                            </w:pPr>
                            <w:r>
                              <w:rPr>
                                <w:sz w:val="20"/>
                                <w:szCs w:val="20"/>
                              </w:rPr>
                              <w:t>Gain visibility at the TiE annual conference, monthly meetings, mentoring events, key note dinners, etc. held throughout the year for members and Charter Members.</w:t>
                            </w:r>
                          </w:p>
                          <w:p w14:paraId="7665DC2A" w14:textId="190D999F" w:rsidR="00AE0DA8" w:rsidRDefault="00AE0DA8" w:rsidP="00B03DCD">
                            <w:pPr>
                              <w:pStyle w:val="Heading4"/>
                            </w:pPr>
                            <w:r>
                              <w:t>Gain Insight from World Business Builders</w:t>
                            </w:r>
                          </w:p>
                          <w:p w14:paraId="3CBC2614" w14:textId="6339A38C" w:rsidR="00AE0DA8" w:rsidRDefault="00B03DCD" w:rsidP="00156C88">
                            <w:pPr>
                              <w:pStyle w:val="NoSpacing"/>
                              <w:rPr>
                                <w:sz w:val="20"/>
                                <w:szCs w:val="20"/>
                              </w:rPr>
                            </w:pPr>
                            <w:r>
                              <w:rPr>
                                <w:sz w:val="20"/>
                                <w:szCs w:val="20"/>
                              </w:rPr>
                              <w:t>Learn from the experts who appear throughout the year at TiE Events – founders, executives, investors, venture capitalists, lawyers, bankers, accountants, recruiters, consultants, academics and government leaders.</w:t>
                            </w:r>
                          </w:p>
                          <w:p w14:paraId="39CB1FC3" w14:textId="408E3BC1" w:rsidR="00AE0DA8" w:rsidRDefault="00AE0DA8" w:rsidP="00B03DCD">
                            <w:pPr>
                              <w:pStyle w:val="Heading4"/>
                            </w:pPr>
                            <w:r>
                              <w:t>Access Emerging &amp; Developer Markets</w:t>
                            </w:r>
                          </w:p>
                          <w:p w14:paraId="1757B6FE" w14:textId="6673613F" w:rsidR="00156C88" w:rsidRDefault="00B03DCD" w:rsidP="00156C88">
                            <w:pPr>
                              <w:pStyle w:val="NoSpacing"/>
                              <w:rPr>
                                <w:sz w:val="20"/>
                                <w:szCs w:val="20"/>
                              </w:rPr>
                            </w:pPr>
                            <w:r>
                              <w:rPr>
                                <w:sz w:val="20"/>
                                <w:szCs w:val="20"/>
                              </w:rPr>
                              <w:t>TiE has significant chapters in South Asia, Asia Pacific, Middle East, USA, UK and Europe increasing the chances of cross border trade and business opportunities leading to partnerships and policy enhancements.</w:t>
                            </w:r>
                          </w:p>
                          <w:p w14:paraId="7366A9BE" w14:textId="77777777" w:rsidR="00B03DCD" w:rsidRDefault="00B03DCD" w:rsidP="00156C88">
                            <w:pPr>
                              <w:pStyle w:val="NoSpacing"/>
                              <w:rPr>
                                <w:sz w:val="20"/>
                                <w:szCs w:val="20"/>
                              </w:rPr>
                            </w:pPr>
                          </w:p>
                          <w:p w14:paraId="01A25E60" w14:textId="4302FB46" w:rsidR="00DC56BE" w:rsidRDefault="00DC56BE" w:rsidP="00156C88">
                            <w:pPr>
                              <w:pStyle w:val="NoSpacing"/>
                              <w:rPr>
                                <w:sz w:val="20"/>
                                <w:szCs w:val="20"/>
                              </w:rPr>
                            </w:pPr>
                            <w:r>
                              <w:rPr>
                                <w:sz w:val="20"/>
                                <w:szCs w:val="20"/>
                              </w:rPr>
                              <w:t>To find out more, contact TiE Sydney and start benefiting from the enhanced brand awareness and influence now.</w:t>
                            </w:r>
                          </w:p>
                          <w:p w14:paraId="35440ABA" w14:textId="77777777" w:rsidR="00B03DCD" w:rsidRDefault="00B03DCD" w:rsidP="00156C88">
                            <w:pPr>
                              <w:pStyle w:val="NoSpacing"/>
                              <w:rPr>
                                <w:sz w:val="20"/>
                                <w:szCs w:val="20"/>
                              </w:rPr>
                            </w:pPr>
                          </w:p>
                          <w:p w14:paraId="1B13DBFB" w14:textId="77777777" w:rsidR="00156C88" w:rsidRPr="00156C88" w:rsidRDefault="00156C88" w:rsidP="00156C88">
                            <w:pPr>
                              <w:pStyle w:val="NoSpacing"/>
                              <w:rPr>
                                <w:sz w:val="20"/>
                                <w:szCs w:val="20"/>
                              </w:rPr>
                            </w:pPr>
                            <w:r w:rsidRPr="00156C88">
                              <w:rPr>
                                <w:sz w:val="20"/>
                                <w:szCs w:val="20"/>
                              </w:rPr>
                              <w:t>Brian Dorricott</w:t>
                            </w:r>
                          </w:p>
                          <w:p w14:paraId="63EAFE61" w14:textId="77777777" w:rsidR="00156C88" w:rsidRPr="00156C88" w:rsidRDefault="00156C88" w:rsidP="00156C88">
                            <w:pPr>
                              <w:pStyle w:val="NoSpacing"/>
                              <w:rPr>
                                <w:sz w:val="20"/>
                                <w:szCs w:val="20"/>
                              </w:rPr>
                            </w:pPr>
                            <w:r w:rsidRPr="00156C88">
                              <w:rPr>
                                <w:sz w:val="20"/>
                                <w:szCs w:val="20"/>
                              </w:rPr>
                              <w:t>Executive Director TiE Sydney</w:t>
                            </w:r>
                          </w:p>
                          <w:p w14:paraId="492DB30B" w14:textId="77777777" w:rsidR="00156C88" w:rsidRPr="00156C88" w:rsidRDefault="00156C88" w:rsidP="00156C88">
                            <w:pPr>
                              <w:pStyle w:val="NoSpacing"/>
                              <w:rPr>
                                <w:sz w:val="20"/>
                                <w:szCs w:val="20"/>
                              </w:rPr>
                            </w:pPr>
                            <w:r w:rsidRPr="00156C88">
                              <w:rPr>
                                <w:sz w:val="20"/>
                                <w:szCs w:val="20"/>
                              </w:rPr>
                              <w:t>On behalf of the TiE Sydney Board</w:t>
                            </w:r>
                          </w:p>
                          <w:p w14:paraId="793A84BC" w14:textId="77777777" w:rsidR="00156C88" w:rsidRPr="00156C88" w:rsidRDefault="00156C88" w:rsidP="00156C88">
                            <w:pPr>
                              <w:pStyle w:val="NoSpacing"/>
                              <w:rPr>
                                <w:sz w:val="20"/>
                                <w:szCs w:val="20"/>
                              </w:rPr>
                            </w:pPr>
                            <w:r w:rsidRPr="00156C88">
                              <w:rPr>
                                <w:sz w:val="20"/>
                                <w:szCs w:val="20"/>
                              </w:rPr>
                              <w:t>V1, September 2015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pt;margin-top:1.1pt;width:227.2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" filled="f" stroked="f">
                <v:textbox style="mso-fit-shape-to-text:t">
                  <w:txbxContent>
                    <w:p w14:paraId="7EEECCCB" w14:textId="51D9E2B9" w:rsidR="00156C88" w:rsidRDefault="003D2956" w:rsidP="00156C88">
                      <w:pPr>
                        <w:pStyle w:val="Heading3"/>
                      </w:pPr>
                      <w:r>
                        <w:t>TiE</w:t>
                      </w:r>
                      <w:r w:rsidR="00156C88">
                        <w:t xml:space="preserve"> Sponsors</w:t>
                      </w:r>
                      <w:r w:rsidR="00AE0DA8">
                        <w:t>hip Benefits</w:t>
                      </w:r>
                    </w:p>
                    <w:p w14:paraId="2A33913E" w14:textId="3BEF3E04" w:rsidR="00156C88" w:rsidRDefault="00AE0DA8" w:rsidP="00B03DCD">
                      <w:pPr>
                        <w:pStyle w:val="Heading4"/>
                      </w:pPr>
                      <w:r>
                        <w:t>Join the Global Ecosystem of Innovation &amp; Entrepreneurship</w:t>
                      </w:r>
                    </w:p>
                    <w:p w14:paraId="2EDBA900" w14:textId="3F05171F" w:rsidR="00AE0DA8" w:rsidRDefault="00B03DCD" w:rsidP="00156C88">
                      <w:pPr>
                        <w:pStyle w:val="NoSpacing"/>
                        <w:rPr>
                          <w:sz w:val="20"/>
                          <w:szCs w:val="20"/>
                        </w:rPr>
                      </w:pPr>
                      <w:r>
                        <w:rPr>
                          <w:sz w:val="20"/>
                          <w:szCs w:val="20"/>
                        </w:rPr>
                        <w:t>Become connected to the TiE Global Network with members who are entrepreneurs, professionals, senior executives from Global 100 0 companies, thought leaders, academia, service organisations, and government policy makers.</w:t>
                      </w:r>
                    </w:p>
                    <w:p w14:paraId="642AF133" w14:textId="627E2A52" w:rsidR="00AE0DA8" w:rsidRDefault="00AE0DA8" w:rsidP="00B03DCD">
                      <w:pPr>
                        <w:pStyle w:val="Heading4"/>
                      </w:pPr>
                      <w:r>
                        <w:t>Enhance your Brand Awareness &amp; Positioning</w:t>
                      </w:r>
                    </w:p>
                    <w:p w14:paraId="5E7411E2" w14:textId="5F16B8D4" w:rsidR="00AE0DA8" w:rsidRDefault="00B03DCD" w:rsidP="00156C88">
                      <w:pPr>
                        <w:pStyle w:val="NoSpacing"/>
                        <w:rPr>
                          <w:sz w:val="20"/>
                          <w:szCs w:val="20"/>
                        </w:rPr>
                      </w:pPr>
                      <w:r>
                        <w:rPr>
                          <w:sz w:val="20"/>
                          <w:szCs w:val="20"/>
                        </w:rPr>
                        <w:t>Gain visibility at the TiE annual conference, monthly meetings, mentoring events, key note dinners, etc. held throughout the year for members and Charter Members.</w:t>
                      </w:r>
                    </w:p>
                    <w:p w14:paraId="7665DC2A" w14:textId="190D999F" w:rsidR="00AE0DA8" w:rsidRDefault="00AE0DA8" w:rsidP="00B03DCD">
                      <w:pPr>
                        <w:pStyle w:val="Heading4"/>
                      </w:pPr>
                      <w:r>
                        <w:t>Gain Insight from World Business Builders</w:t>
                      </w:r>
                    </w:p>
                    <w:p w14:paraId="3CBC2614" w14:textId="6339A38C" w:rsidR="00AE0DA8" w:rsidRDefault="00B03DCD" w:rsidP="00156C88">
                      <w:pPr>
                        <w:pStyle w:val="NoSpacing"/>
                        <w:rPr>
                          <w:sz w:val="20"/>
                          <w:szCs w:val="20"/>
                        </w:rPr>
                      </w:pPr>
                      <w:r>
                        <w:rPr>
                          <w:sz w:val="20"/>
                          <w:szCs w:val="20"/>
                        </w:rPr>
                        <w:t>Learn from the experts who appear throughout the year at TiE Events – founders, executives, investors, venture capitalists, lawyers, bankers, accountants, recruiters, consultants, academics and government leaders.</w:t>
                      </w:r>
                    </w:p>
                    <w:p w14:paraId="39CB1FC3" w14:textId="408E3BC1" w:rsidR="00AE0DA8" w:rsidRDefault="00AE0DA8" w:rsidP="00B03DCD">
                      <w:pPr>
                        <w:pStyle w:val="Heading4"/>
                      </w:pPr>
                      <w:r>
                        <w:t>Access Emerging &amp; Developer Markets</w:t>
                      </w:r>
                    </w:p>
                    <w:p w14:paraId="1757B6FE" w14:textId="6673613F" w:rsidR="00156C88" w:rsidRDefault="00B03DCD" w:rsidP="00156C88">
                      <w:pPr>
                        <w:pStyle w:val="NoSpacing"/>
                        <w:rPr>
                          <w:sz w:val="20"/>
                          <w:szCs w:val="20"/>
                        </w:rPr>
                      </w:pPr>
                      <w:r>
                        <w:rPr>
                          <w:sz w:val="20"/>
                          <w:szCs w:val="20"/>
                        </w:rPr>
                        <w:t>TiE has significant chapters in South Asia, Asia Pacific, Middle East, USA, UK and Europe increasing the chances of cross border trade and business opportunities leading to partnerships and policy enhancements.</w:t>
                      </w:r>
                    </w:p>
                    <w:p w14:paraId="7366A9BE" w14:textId="77777777" w:rsidR="00B03DCD" w:rsidRDefault="00B03DCD" w:rsidP="00156C88">
                      <w:pPr>
                        <w:pStyle w:val="NoSpacing"/>
                        <w:rPr>
                          <w:sz w:val="20"/>
                          <w:szCs w:val="20"/>
                        </w:rPr>
                      </w:pPr>
                    </w:p>
                    <w:p w14:paraId="01A25E60" w14:textId="4302FB46" w:rsidR="00DC56BE" w:rsidRDefault="00DC56BE" w:rsidP="00156C88">
                      <w:pPr>
                        <w:pStyle w:val="NoSpacing"/>
                        <w:rPr>
                          <w:sz w:val="20"/>
                          <w:szCs w:val="20"/>
                        </w:rPr>
                      </w:pPr>
                      <w:r>
                        <w:rPr>
                          <w:sz w:val="20"/>
                          <w:szCs w:val="20"/>
                        </w:rPr>
                        <w:t>To find out more, contact TiE Sydney and start benefiting from the enhanced brand awareness and influence now.</w:t>
                      </w:r>
                    </w:p>
                    <w:p w14:paraId="35440ABA" w14:textId="77777777" w:rsidR="00B03DCD" w:rsidRDefault="00B03DCD" w:rsidP="00156C88">
                      <w:pPr>
                        <w:pStyle w:val="NoSpacing"/>
                        <w:rPr>
                          <w:sz w:val="20"/>
                          <w:szCs w:val="20"/>
                        </w:rPr>
                      </w:pPr>
                    </w:p>
                    <w:p w14:paraId="1B13DBFB" w14:textId="77777777" w:rsidR="00156C88" w:rsidRPr="00156C88" w:rsidRDefault="00156C88" w:rsidP="00156C88">
                      <w:pPr>
                        <w:pStyle w:val="NoSpacing"/>
                        <w:rPr>
                          <w:sz w:val="20"/>
                          <w:szCs w:val="20"/>
                        </w:rPr>
                      </w:pPr>
                      <w:r w:rsidRPr="00156C88">
                        <w:rPr>
                          <w:sz w:val="20"/>
                          <w:szCs w:val="20"/>
                        </w:rPr>
                        <w:t>Brian Dorricott</w:t>
                      </w:r>
                    </w:p>
                    <w:p w14:paraId="63EAFE61" w14:textId="77777777" w:rsidR="00156C88" w:rsidRPr="00156C88" w:rsidRDefault="00156C88" w:rsidP="00156C88">
                      <w:pPr>
                        <w:pStyle w:val="NoSpacing"/>
                        <w:rPr>
                          <w:sz w:val="20"/>
                          <w:szCs w:val="20"/>
                        </w:rPr>
                      </w:pPr>
                      <w:r w:rsidRPr="00156C88">
                        <w:rPr>
                          <w:sz w:val="20"/>
                          <w:szCs w:val="20"/>
                        </w:rPr>
                        <w:t>Executive Director TiE Sydney</w:t>
                      </w:r>
                    </w:p>
                    <w:p w14:paraId="492DB30B" w14:textId="77777777" w:rsidR="00156C88" w:rsidRPr="00156C88" w:rsidRDefault="00156C88" w:rsidP="00156C88">
                      <w:pPr>
                        <w:pStyle w:val="NoSpacing"/>
                        <w:rPr>
                          <w:sz w:val="20"/>
                          <w:szCs w:val="20"/>
                        </w:rPr>
                      </w:pPr>
                      <w:r w:rsidRPr="00156C88">
                        <w:rPr>
                          <w:sz w:val="20"/>
                          <w:szCs w:val="20"/>
                        </w:rPr>
                        <w:t>On behalf of the TiE Sydney Board</w:t>
                      </w:r>
                    </w:p>
                    <w:p w14:paraId="793A84BC" w14:textId="77777777" w:rsidR="00156C88" w:rsidRPr="00156C88" w:rsidRDefault="00156C88" w:rsidP="00156C88">
                      <w:pPr>
                        <w:pStyle w:val="NoSpacing"/>
                        <w:rPr>
                          <w:sz w:val="20"/>
                          <w:szCs w:val="20"/>
                        </w:rPr>
                      </w:pPr>
                      <w:r w:rsidRPr="00156C88">
                        <w:rPr>
                          <w:sz w:val="20"/>
                          <w:szCs w:val="20"/>
                        </w:rPr>
                        <w:t>V1, September 2015</w:t>
                      </w:r>
                    </w:p>
                  </w:txbxContent>
                </v:textbox>
              </v:shape>
            </w:pict>
          </mc:Fallback>
        </mc:AlternateContent>
      </w:r>
      <w:r w:rsidR="00B03DCD">
        <w:rPr>
          <w:noProof/>
          <w:lang w:eastAsia="en-AU"/>
        </w:rPr>
        <mc:AlternateContent>
          <mc:Choice Requires="wps">
            <w:drawing>
              <wp:anchor distT="0" distB="0" distL="114300" distR="114300" simplePos="0" relativeHeight="251661312" behindDoc="0" locked="0" layoutInCell="1" allowOverlap="1" wp14:anchorId="20DB6E4B" wp14:editId="5820644E">
                <wp:simplePos x="0" y="0"/>
                <wp:positionH relativeFrom="column">
                  <wp:posOffset>3638550</wp:posOffset>
                </wp:positionH>
                <wp:positionV relativeFrom="paragraph">
                  <wp:posOffset>-66675</wp:posOffset>
                </wp:positionV>
                <wp:extent cx="5753100" cy="419100"/>
                <wp:effectExtent l="0" t="0" r="0" b="0"/>
                <wp:wrapNone/>
                <wp:docPr id="1" name="Text Box 1"/>
                <wp:cNvGraphicFramePr/>
                <a:graphic xmlns:a="http://schemas.openxmlformats.org/drawingml/2006/main">
                  <a:graphicData uri="http://schemas.microsoft.com/office/word/2010/wordprocessingShape">
                    <wps:wsp>
                      <wps:cNvSpPr txBox="1"/>
                      <wps:spPr>
                        <a:xfrm>
                          <a:off x="0" y="0"/>
                          <a:ext cx="5753100" cy="419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8C2F89" w14:textId="0D275547" w:rsidR="00B03DCD" w:rsidRDefault="00B03DCD" w:rsidP="00B03DCD">
                            <w:pPr>
                              <w:pStyle w:val="Heading3"/>
                              <w:jc w:val="center"/>
                            </w:pPr>
                            <w:r>
                              <w:t>TiE Sydney Sponsorship Packages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27" type="#_x0000_t202" style="position:absolute;margin-left:286.5pt;margin-top:-5.25pt;width:453pt;height:3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" filled="f" stroked="f" strokeweight=".5pt">
                <v:textbox>
                  <w:txbxContent>
                    <w:p w14:paraId="418C2F89" w14:textId="0D275547" w:rsidR="00B03DCD" w:rsidRDefault="00B03DCD" w:rsidP="00B03DCD">
                      <w:pPr>
                        <w:pStyle w:val="Heading3"/>
                        <w:jc w:val="center"/>
                      </w:pPr>
                      <w:r>
                        <w:t>TiE Sydney Sponsorship Packages</w:t>
                      </w:r>
                    </w:p>
                  </w:txbxContent>
                </v:textbox>
              </v:shape>
            </w:pict>
          </mc:Fallback>
        </mc:AlternateContent>
      </w:r>
    </w:p>
    <w:p w14:paraId="1DDA085C" w14:textId="77777777" w:rsidR="00F344E6" w:rsidRDefault="00F344E6" w:rsidP="00156C88">
      <w:pPr>
        <w:ind w:right="10903"/>
        <w:rPr>
          <w:sz w:val="20"/>
          <w:szCs w:val="20"/>
        </w:rPr>
      </w:pPr>
    </w:p>
    <w:tbl>
      <w:tblPr>
        <w:tblStyle w:val="LightList-Accent1"/>
        <w:tblpPr w:leftFromText="180" w:rightFromText="180" w:vertAnchor="text" w:horzAnchor="margin" w:tblpXSpec="right" w:tblpY="-30"/>
        <w:tblW w:w="0" w:type="auto"/>
        <w:tblBorders>
          <w:top w:val="single" w:sz="8" w:space="0" w:color="2E3192"/>
          <w:left w:val="single" w:sz="8" w:space="0" w:color="2E3192"/>
          <w:bottom w:val="single" w:sz="8" w:space="0" w:color="2E3192"/>
          <w:right w:val="single" w:sz="8" w:space="0" w:color="2E3192"/>
          <w:insideH w:val="dashSmallGap" w:sz="4" w:space="0" w:color="auto"/>
          <w:insideV w:val="dashSmallGap" w:sz="4" w:space="0" w:color="auto"/>
        </w:tblBorders>
        <w:tblLook w:val="04A0" w:firstRow="1" w:lastRow="0" w:firstColumn="1" w:lastColumn="0" w:noHBand="0" w:noVBand="1"/>
      </w:tblPr>
      <w:tblGrid>
        <w:gridCol w:w="3821"/>
        <w:gridCol w:w="2066"/>
        <w:gridCol w:w="2066"/>
        <w:gridCol w:w="2066"/>
      </w:tblGrid>
      <w:tr w:rsidR="003D2956" w14:paraId="262FFCB5" w14:textId="77777777" w:rsidTr="003D29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1" w:type="dxa"/>
            <w:tcBorders>
              <w:top w:val="single" w:sz="8" w:space="0" w:color="2E3192"/>
              <w:bottom w:val="single" w:sz="8" w:space="0" w:color="2E3192"/>
              <w:right w:val="nil"/>
            </w:tcBorders>
          </w:tcPr>
          <w:p w14:paraId="495068AB" w14:textId="77777777" w:rsidR="003D2956" w:rsidRPr="003D2956" w:rsidRDefault="003D2956" w:rsidP="003D2956">
            <w:pPr>
              <w:pStyle w:val="NoSpacing"/>
              <w:jc w:val="center"/>
              <w:rPr>
                <w:rStyle w:val="Heading3Char"/>
                <w:b/>
                <w:color w:val="FFFFFF" w:themeColor="background1"/>
              </w:rPr>
            </w:pPr>
            <w:r w:rsidRPr="003D2956">
              <w:rPr>
                <w:rStyle w:val="Heading3Char"/>
                <w:b/>
                <w:color w:val="FFFFFF" w:themeColor="background1"/>
              </w:rPr>
              <w:t>Opportunity</w:t>
            </w:r>
          </w:p>
        </w:tc>
        <w:tc>
          <w:tcPr>
            <w:tcW w:w="2066" w:type="dxa"/>
            <w:tcBorders>
              <w:top w:val="single" w:sz="8" w:space="0" w:color="2E3192"/>
              <w:left w:val="nil"/>
              <w:bottom w:val="single" w:sz="8" w:space="0" w:color="2E3192"/>
              <w:right w:val="nil"/>
            </w:tcBorders>
          </w:tcPr>
          <w:p w14:paraId="2CCC44A9" w14:textId="77777777" w:rsidR="003D2956" w:rsidRPr="003D2956" w:rsidRDefault="003D2956" w:rsidP="003D2956">
            <w:pPr>
              <w:pStyle w:val="NoSpacing"/>
              <w:jc w:val="center"/>
              <w:cnfStyle w:val="100000000000" w:firstRow="1" w:lastRow="0" w:firstColumn="0" w:lastColumn="0" w:oddVBand="0" w:evenVBand="0" w:oddHBand="0" w:evenHBand="0" w:firstRowFirstColumn="0" w:firstRowLastColumn="0" w:lastRowFirstColumn="0" w:lastRowLastColumn="0"/>
              <w:rPr>
                <w:rStyle w:val="Heading3Char"/>
                <w:b/>
                <w:color w:val="FFFFFF" w:themeColor="background1"/>
              </w:rPr>
            </w:pPr>
            <w:r w:rsidRPr="003D2956">
              <w:rPr>
                <w:rStyle w:val="Heading3Char"/>
                <w:b/>
                <w:color w:val="FFFFFF" w:themeColor="background1"/>
              </w:rPr>
              <w:t>Unicorn</w:t>
            </w:r>
          </w:p>
        </w:tc>
        <w:tc>
          <w:tcPr>
            <w:tcW w:w="2066" w:type="dxa"/>
            <w:tcBorders>
              <w:top w:val="single" w:sz="8" w:space="0" w:color="2E3192"/>
              <w:left w:val="nil"/>
              <w:bottom w:val="single" w:sz="8" w:space="0" w:color="2E3192"/>
              <w:right w:val="nil"/>
            </w:tcBorders>
          </w:tcPr>
          <w:p w14:paraId="3372C762" w14:textId="77777777" w:rsidR="003D2956" w:rsidRPr="003D2956" w:rsidRDefault="003D2956" w:rsidP="003D2956">
            <w:pPr>
              <w:pStyle w:val="NoSpacing"/>
              <w:jc w:val="center"/>
              <w:cnfStyle w:val="100000000000" w:firstRow="1" w:lastRow="0" w:firstColumn="0" w:lastColumn="0" w:oddVBand="0" w:evenVBand="0" w:oddHBand="0" w:evenHBand="0" w:firstRowFirstColumn="0" w:firstRowLastColumn="0" w:lastRowFirstColumn="0" w:lastRowLastColumn="0"/>
              <w:rPr>
                <w:rStyle w:val="Heading3Char"/>
                <w:b/>
                <w:color w:val="FFFFFF" w:themeColor="background1"/>
              </w:rPr>
            </w:pPr>
            <w:r w:rsidRPr="003D2956">
              <w:rPr>
                <w:rStyle w:val="Heading3Char"/>
                <w:b/>
                <w:color w:val="FFFFFF" w:themeColor="background1"/>
              </w:rPr>
              <w:t>Gold</w:t>
            </w:r>
          </w:p>
        </w:tc>
        <w:tc>
          <w:tcPr>
            <w:tcW w:w="2066" w:type="dxa"/>
            <w:tcBorders>
              <w:top w:val="single" w:sz="8" w:space="0" w:color="2E3192"/>
              <w:left w:val="nil"/>
              <w:bottom w:val="single" w:sz="8" w:space="0" w:color="2E3192"/>
            </w:tcBorders>
          </w:tcPr>
          <w:p w14:paraId="5557D916" w14:textId="77777777" w:rsidR="003D2956" w:rsidRPr="003D2956" w:rsidRDefault="003D2956" w:rsidP="003D2956">
            <w:pPr>
              <w:pStyle w:val="NoSpacing"/>
              <w:jc w:val="center"/>
              <w:cnfStyle w:val="100000000000" w:firstRow="1" w:lastRow="0" w:firstColumn="0" w:lastColumn="0" w:oddVBand="0" w:evenVBand="0" w:oddHBand="0" w:evenHBand="0" w:firstRowFirstColumn="0" w:firstRowLastColumn="0" w:lastRowFirstColumn="0" w:lastRowLastColumn="0"/>
              <w:rPr>
                <w:rStyle w:val="Heading3Char"/>
                <w:b/>
                <w:color w:val="FFFFFF" w:themeColor="background1"/>
              </w:rPr>
            </w:pPr>
            <w:r w:rsidRPr="003D2956">
              <w:rPr>
                <w:rStyle w:val="Heading3Char"/>
                <w:b/>
                <w:color w:val="FFFFFF" w:themeColor="background1"/>
              </w:rPr>
              <w:t>Silver</w:t>
            </w:r>
          </w:p>
        </w:tc>
      </w:tr>
      <w:tr w:rsidR="003D2956" w:rsidRPr="008461E4" w14:paraId="17BE20DC" w14:textId="77777777" w:rsidTr="003D29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1" w:type="dxa"/>
            <w:tcBorders>
              <w:top w:val="single" w:sz="8" w:space="0" w:color="2E3192"/>
              <w:left w:val="none" w:sz="0" w:space="0" w:color="auto"/>
              <w:bottom w:val="none" w:sz="0" w:space="0" w:color="auto"/>
            </w:tcBorders>
            <w:vAlign w:val="center"/>
          </w:tcPr>
          <w:p w14:paraId="19FE6BD2" w14:textId="77777777" w:rsidR="003D2956" w:rsidRPr="003D2956" w:rsidRDefault="003D2956" w:rsidP="003D2956">
            <w:pPr>
              <w:rPr>
                <w:rStyle w:val="Heading3Char"/>
                <w:i w:val="0"/>
                <w:color w:val="auto"/>
                <w:sz w:val="22"/>
                <w:szCs w:val="22"/>
              </w:rPr>
            </w:pPr>
            <w:r w:rsidRPr="003D2956">
              <w:rPr>
                <w:rStyle w:val="Heading3Char"/>
                <w:b/>
                <w:i w:val="0"/>
                <w:color w:val="auto"/>
                <w:sz w:val="22"/>
                <w:szCs w:val="22"/>
              </w:rPr>
              <w:t>Logo on promotional material</w:t>
            </w:r>
          </w:p>
        </w:tc>
        <w:tc>
          <w:tcPr>
            <w:tcW w:w="2066" w:type="dxa"/>
            <w:tcBorders>
              <w:top w:val="single" w:sz="8" w:space="0" w:color="2E3192"/>
              <w:bottom w:val="none" w:sz="0" w:space="0" w:color="auto"/>
            </w:tcBorders>
            <w:vAlign w:val="center"/>
          </w:tcPr>
          <w:p w14:paraId="507B1661"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w:t>
            </w:r>
          </w:p>
        </w:tc>
        <w:tc>
          <w:tcPr>
            <w:tcW w:w="2066" w:type="dxa"/>
            <w:tcBorders>
              <w:top w:val="single" w:sz="8" w:space="0" w:color="2E3192"/>
              <w:bottom w:val="none" w:sz="0" w:space="0" w:color="auto"/>
            </w:tcBorders>
            <w:vAlign w:val="center"/>
          </w:tcPr>
          <w:p w14:paraId="1D165ED5"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w:t>
            </w:r>
          </w:p>
        </w:tc>
        <w:tc>
          <w:tcPr>
            <w:tcW w:w="2066" w:type="dxa"/>
            <w:tcBorders>
              <w:top w:val="single" w:sz="8" w:space="0" w:color="2E3192"/>
              <w:bottom w:val="none" w:sz="0" w:space="0" w:color="auto"/>
              <w:right w:val="none" w:sz="0" w:space="0" w:color="auto"/>
            </w:tcBorders>
            <w:vAlign w:val="center"/>
          </w:tcPr>
          <w:p w14:paraId="7E40D1D0"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w:t>
            </w:r>
          </w:p>
        </w:tc>
      </w:tr>
      <w:tr w:rsidR="003D2956" w:rsidRPr="008461E4" w14:paraId="1D85E3BA" w14:textId="77777777" w:rsidTr="003D2956">
        <w:tc>
          <w:tcPr>
            <w:cnfStyle w:val="001000000000" w:firstRow="0" w:lastRow="0" w:firstColumn="1" w:lastColumn="0" w:oddVBand="0" w:evenVBand="0" w:oddHBand="0" w:evenHBand="0" w:firstRowFirstColumn="0" w:firstRowLastColumn="0" w:lastRowFirstColumn="0" w:lastRowLastColumn="0"/>
            <w:tcW w:w="3821" w:type="dxa"/>
            <w:vAlign w:val="center"/>
          </w:tcPr>
          <w:p w14:paraId="73FF5AFB" w14:textId="77777777" w:rsidR="003D2956" w:rsidRPr="003D2956" w:rsidRDefault="003D2956" w:rsidP="003D2956">
            <w:pPr>
              <w:rPr>
                <w:rStyle w:val="Heading3Char"/>
                <w:i w:val="0"/>
                <w:color w:val="auto"/>
                <w:sz w:val="22"/>
                <w:szCs w:val="22"/>
              </w:rPr>
            </w:pPr>
            <w:r w:rsidRPr="003D2956">
              <w:rPr>
                <w:rStyle w:val="Heading3Char"/>
                <w:b/>
                <w:i w:val="0"/>
                <w:color w:val="auto"/>
                <w:sz w:val="22"/>
                <w:szCs w:val="22"/>
              </w:rPr>
              <w:t>Inclusion on emails to TiE database mentioning special offers, promotions, events or business literature.</w:t>
            </w:r>
          </w:p>
        </w:tc>
        <w:tc>
          <w:tcPr>
            <w:tcW w:w="2066" w:type="dxa"/>
            <w:vAlign w:val="center"/>
          </w:tcPr>
          <w:p w14:paraId="26523ED4"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and 2 sole postings.</w:t>
            </w:r>
          </w:p>
        </w:tc>
        <w:tc>
          <w:tcPr>
            <w:tcW w:w="2066" w:type="dxa"/>
            <w:vAlign w:val="center"/>
          </w:tcPr>
          <w:p w14:paraId="3C411738"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w:t>
            </w:r>
          </w:p>
        </w:tc>
        <w:tc>
          <w:tcPr>
            <w:tcW w:w="2066" w:type="dxa"/>
            <w:vAlign w:val="center"/>
          </w:tcPr>
          <w:p w14:paraId="28248EC5"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w:t>
            </w:r>
          </w:p>
        </w:tc>
      </w:tr>
      <w:tr w:rsidR="003D2956" w:rsidRPr="008461E4" w14:paraId="4634FD16" w14:textId="77777777" w:rsidTr="003D29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1" w:type="dxa"/>
            <w:tcBorders>
              <w:top w:val="none" w:sz="0" w:space="0" w:color="auto"/>
              <w:left w:val="none" w:sz="0" w:space="0" w:color="auto"/>
              <w:bottom w:val="none" w:sz="0" w:space="0" w:color="auto"/>
            </w:tcBorders>
            <w:vAlign w:val="center"/>
          </w:tcPr>
          <w:p w14:paraId="347E06FA" w14:textId="77777777" w:rsidR="003D2956" w:rsidRPr="003D2956" w:rsidRDefault="003D2956" w:rsidP="003D2956">
            <w:pPr>
              <w:rPr>
                <w:rStyle w:val="Heading3Char"/>
                <w:i w:val="0"/>
                <w:color w:val="auto"/>
                <w:sz w:val="22"/>
                <w:szCs w:val="22"/>
              </w:rPr>
            </w:pPr>
            <w:r w:rsidRPr="003D2956">
              <w:rPr>
                <w:rStyle w:val="Heading3Char"/>
                <w:b/>
                <w:i w:val="0"/>
                <w:color w:val="auto"/>
                <w:sz w:val="22"/>
                <w:szCs w:val="22"/>
              </w:rPr>
              <w:t>Logo on TiE Website as sponsor</w:t>
            </w:r>
          </w:p>
        </w:tc>
        <w:tc>
          <w:tcPr>
            <w:tcW w:w="2066" w:type="dxa"/>
            <w:tcBorders>
              <w:top w:val="none" w:sz="0" w:space="0" w:color="auto"/>
              <w:bottom w:val="none" w:sz="0" w:space="0" w:color="auto"/>
            </w:tcBorders>
            <w:vAlign w:val="center"/>
          </w:tcPr>
          <w:p w14:paraId="61DE6555"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for the full year.</w:t>
            </w:r>
          </w:p>
        </w:tc>
        <w:tc>
          <w:tcPr>
            <w:tcW w:w="2066" w:type="dxa"/>
            <w:tcBorders>
              <w:top w:val="none" w:sz="0" w:space="0" w:color="auto"/>
              <w:bottom w:val="none" w:sz="0" w:space="0" w:color="auto"/>
            </w:tcBorders>
            <w:vAlign w:val="center"/>
          </w:tcPr>
          <w:p w14:paraId="2BE256C8"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for the full year.</w:t>
            </w:r>
          </w:p>
          <w:p w14:paraId="2527F586"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(Size may vary)</w:t>
            </w:r>
          </w:p>
        </w:tc>
        <w:tc>
          <w:tcPr>
            <w:tcW w:w="2066" w:type="dxa"/>
            <w:tcBorders>
              <w:top w:val="none" w:sz="0" w:space="0" w:color="auto"/>
              <w:bottom w:val="none" w:sz="0" w:space="0" w:color="auto"/>
              <w:right w:val="none" w:sz="0" w:space="0" w:color="auto"/>
            </w:tcBorders>
            <w:vAlign w:val="center"/>
          </w:tcPr>
          <w:p w14:paraId="0902D85F"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for the full year.</w:t>
            </w:r>
          </w:p>
          <w:p w14:paraId="4D335AF3"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(Size may vary)</w:t>
            </w:r>
          </w:p>
        </w:tc>
      </w:tr>
      <w:tr w:rsidR="003D2956" w:rsidRPr="008461E4" w14:paraId="74AC2513" w14:textId="77777777" w:rsidTr="003D2956">
        <w:tc>
          <w:tcPr>
            <w:cnfStyle w:val="001000000000" w:firstRow="0" w:lastRow="0" w:firstColumn="1" w:lastColumn="0" w:oddVBand="0" w:evenVBand="0" w:oddHBand="0" w:evenHBand="0" w:firstRowFirstColumn="0" w:firstRowLastColumn="0" w:lastRowFirstColumn="0" w:lastRowLastColumn="0"/>
            <w:tcW w:w="3821" w:type="dxa"/>
            <w:vAlign w:val="center"/>
          </w:tcPr>
          <w:p w14:paraId="79DE028A" w14:textId="77777777" w:rsidR="003D2956" w:rsidRPr="003D2956" w:rsidRDefault="003D2956" w:rsidP="003D2956">
            <w:pPr>
              <w:rPr>
                <w:rStyle w:val="Heading3Char"/>
                <w:b/>
                <w:i w:val="0"/>
                <w:color w:val="auto"/>
                <w:sz w:val="22"/>
                <w:szCs w:val="22"/>
              </w:rPr>
            </w:pPr>
            <w:r w:rsidRPr="003D2956">
              <w:rPr>
                <w:rStyle w:val="Heading3Char"/>
                <w:b/>
                <w:i w:val="0"/>
                <w:color w:val="auto"/>
                <w:sz w:val="22"/>
                <w:szCs w:val="22"/>
              </w:rPr>
              <w:t>Business literature on TiE Sydney website blog</w:t>
            </w:r>
          </w:p>
        </w:tc>
        <w:tc>
          <w:tcPr>
            <w:tcW w:w="2066" w:type="dxa"/>
            <w:vAlign w:val="center"/>
          </w:tcPr>
          <w:p w14:paraId="55146842"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unlimited for full year.</w:t>
            </w:r>
          </w:p>
        </w:tc>
        <w:tc>
          <w:tcPr>
            <w:tcW w:w="2066" w:type="dxa"/>
            <w:vAlign w:val="center"/>
          </w:tcPr>
          <w:p w14:paraId="0AF09D0C"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up to 5 items.</w:t>
            </w:r>
          </w:p>
        </w:tc>
        <w:tc>
          <w:tcPr>
            <w:tcW w:w="2066" w:type="dxa"/>
            <w:vAlign w:val="center"/>
          </w:tcPr>
          <w:p w14:paraId="4BC58C82"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1 item.</w:t>
            </w:r>
          </w:p>
        </w:tc>
      </w:tr>
      <w:tr w:rsidR="003D2956" w:rsidRPr="008461E4" w14:paraId="3F720CB6" w14:textId="77777777" w:rsidTr="003D29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1" w:type="dxa"/>
            <w:tcBorders>
              <w:top w:val="none" w:sz="0" w:space="0" w:color="auto"/>
              <w:left w:val="none" w:sz="0" w:space="0" w:color="auto"/>
              <w:bottom w:val="none" w:sz="0" w:space="0" w:color="auto"/>
            </w:tcBorders>
            <w:vAlign w:val="center"/>
          </w:tcPr>
          <w:p w14:paraId="0B173F8B" w14:textId="77777777" w:rsidR="003D2956" w:rsidRPr="003D2956" w:rsidRDefault="003D2956" w:rsidP="003D2956">
            <w:pPr>
              <w:rPr>
                <w:rStyle w:val="Heading3Char"/>
                <w:i w:val="0"/>
                <w:color w:val="auto"/>
                <w:sz w:val="22"/>
                <w:szCs w:val="22"/>
              </w:rPr>
            </w:pPr>
            <w:r w:rsidRPr="003D2956">
              <w:rPr>
                <w:rStyle w:val="Heading3Char"/>
                <w:b/>
                <w:i w:val="0"/>
                <w:color w:val="auto"/>
                <w:sz w:val="22"/>
                <w:szCs w:val="22"/>
              </w:rPr>
              <w:t>Jointly agreed business development activity such as clinics, etc.</w:t>
            </w:r>
          </w:p>
        </w:tc>
        <w:tc>
          <w:tcPr>
            <w:tcW w:w="2066" w:type="dxa"/>
            <w:tcBorders>
              <w:top w:val="none" w:sz="0" w:space="0" w:color="auto"/>
              <w:bottom w:val="none" w:sz="0" w:space="0" w:color="auto"/>
            </w:tcBorders>
            <w:vAlign w:val="center"/>
          </w:tcPr>
          <w:p w14:paraId="15ED71B8"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w:t>
            </w:r>
          </w:p>
        </w:tc>
        <w:tc>
          <w:tcPr>
            <w:tcW w:w="2066" w:type="dxa"/>
            <w:tcBorders>
              <w:top w:val="none" w:sz="0" w:space="0" w:color="auto"/>
              <w:bottom w:val="none" w:sz="0" w:space="0" w:color="auto"/>
            </w:tcBorders>
            <w:vAlign w:val="center"/>
          </w:tcPr>
          <w:p w14:paraId="5130587D"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w:t>
            </w:r>
          </w:p>
        </w:tc>
        <w:tc>
          <w:tcPr>
            <w:tcW w:w="2066" w:type="dxa"/>
            <w:tcBorders>
              <w:top w:val="none" w:sz="0" w:space="0" w:color="auto"/>
              <w:bottom w:val="none" w:sz="0" w:space="0" w:color="auto"/>
              <w:right w:val="none" w:sz="0" w:space="0" w:color="auto"/>
            </w:tcBorders>
            <w:vAlign w:val="center"/>
          </w:tcPr>
          <w:p w14:paraId="46BF998A"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w:t>
            </w:r>
          </w:p>
        </w:tc>
      </w:tr>
      <w:tr w:rsidR="003D2956" w:rsidRPr="008461E4" w14:paraId="72D6ECD3" w14:textId="77777777" w:rsidTr="003D2956">
        <w:tc>
          <w:tcPr>
            <w:cnfStyle w:val="001000000000" w:firstRow="0" w:lastRow="0" w:firstColumn="1" w:lastColumn="0" w:oddVBand="0" w:evenVBand="0" w:oddHBand="0" w:evenHBand="0" w:firstRowFirstColumn="0" w:firstRowLastColumn="0" w:lastRowFirstColumn="0" w:lastRowLastColumn="0"/>
            <w:tcW w:w="3821" w:type="dxa"/>
            <w:vAlign w:val="center"/>
          </w:tcPr>
          <w:p w14:paraId="155E8A32" w14:textId="77777777" w:rsidR="003D2956" w:rsidRPr="003D2956" w:rsidRDefault="003D2956" w:rsidP="003D2956">
            <w:pPr>
              <w:rPr>
                <w:rStyle w:val="Heading3Char"/>
                <w:b/>
                <w:i w:val="0"/>
                <w:color w:val="auto"/>
                <w:sz w:val="22"/>
                <w:szCs w:val="22"/>
              </w:rPr>
            </w:pPr>
            <w:r w:rsidRPr="003D2956">
              <w:rPr>
                <w:rStyle w:val="Heading3Char"/>
                <w:b/>
                <w:i w:val="0"/>
                <w:color w:val="auto"/>
                <w:sz w:val="22"/>
                <w:szCs w:val="22"/>
              </w:rPr>
              <w:t>Tweets from #</w:t>
            </w:r>
            <w:proofErr w:type="spellStart"/>
            <w:r w:rsidRPr="003D2956">
              <w:rPr>
                <w:rStyle w:val="Heading3Char"/>
                <w:b/>
                <w:i w:val="0"/>
                <w:color w:val="auto"/>
                <w:sz w:val="22"/>
                <w:szCs w:val="22"/>
              </w:rPr>
              <w:t>tiesyd</w:t>
            </w:r>
            <w:proofErr w:type="spellEnd"/>
          </w:p>
        </w:tc>
        <w:tc>
          <w:tcPr>
            <w:tcW w:w="2066" w:type="dxa"/>
            <w:vAlign w:val="center"/>
          </w:tcPr>
          <w:p w14:paraId="66E85F1A"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unlimited for full year.</w:t>
            </w:r>
          </w:p>
        </w:tc>
        <w:tc>
          <w:tcPr>
            <w:tcW w:w="2066" w:type="dxa"/>
            <w:vAlign w:val="center"/>
          </w:tcPr>
          <w:p w14:paraId="7B955876"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up to 20 tweets during the year.</w:t>
            </w:r>
          </w:p>
        </w:tc>
        <w:tc>
          <w:tcPr>
            <w:tcW w:w="2066" w:type="dxa"/>
            <w:vAlign w:val="center"/>
          </w:tcPr>
          <w:p w14:paraId="2B6F95EA"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up to 5 tweets during the year.</w:t>
            </w:r>
          </w:p>
        </w:tc>
      </w:tr>
      <w:tr w:rsidR="003D2956" w:rsidRPr="008461E4" w14:paraId="2C432CA3" w14:textId="77777777" w:rsidTr="003D29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1" w:type="dxa"/>
            <w:tcBorders>
              <w:top w:val="none" w:sz="0" w:space="0" w:color="auto"/>
              <w:left w:val="none" w:sz="0" w:space="0" w:color="auto"/>
              <w:bottom w:val="none" w:sz="0" w:space="0" w:color="auto"/>
            </w:tcBorders>
            <w:vAlign w:val="center"/>
          </w:tcPr>
          <w:p w14:paraId="3A484B0C" w14:textId="77777777" w:rsidR="003D2956" w:rsidRPr="003D2956" w:rsidRDefault="003D2956" w:rsidP="003D2956">
            <w:pPr>
              <w:rPr>
                <w:rStyle w:val="Heading3Char"/>
                <w:i w:val="0"/>
                <w:color w:val="auto"/>
                <w:sz w:val="22"/>
                <w:szCs w:val="22"/>
              </w:rPr>
            </w:pPr>
            <w:r w:rsidRPr="003D2956">
              <w:rPr>
                <w:rStyle w:val="Heading3Char"/>
                <w:b/>
                <w:i w:val="0"/>
                <w:color w:val="auto"/>
                <w:sz w:val="22"/>
                <w:szCs w:val="22"/>
              </w:rPr>
              <w:t>Referrals from leads at TiE Events.</w:t>
            </w:r>
          </w:p>
        </w:tc>
        <w:tc>
          <w:tcPr>
            <w:tcW w:w="2066" w:type="dxa"/>
            <w:tcBorders>
              <w:top w:val="none" w:sz="0" w:space="0" w:color="auto"/>
              <w:bottom w:val="none" w:sz="0" w:space="0" w:color="auto"/>
            </w:tcBorders>
            <w:vAlign w:val="center"/>
          </w:tcPr>
          <w:p w14:paraId="0273D086"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w:t>
            </w:r>
          </w:p>
        </w:tc>
        <w:tc>
          <w:tcPr>
            <w:tcW w:w="2066" w:type="dxa"/>
            <w:tcBorders>
              <w:top w:val="none" w:sz="0" w:space="0" w:color="auto"/>
              <w:bottom w:val="none" w:sz="0" w:space="0" w:color="auto"/>
            </w:tcBorders>
            <w:vAlign w:val="center"/>
          </w:tcPr>
          <w:p w14:paraId="30134AE5"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w:t>
            </w:r>
          </w:p>
        </w:tc>
        <w:tc>
          <w:tcPr>
            <w:tcW w:w="2066" w:type="dxa"/>
            <w:tcBorders>
              <w:top w:val="none" w:sz="0" w:space="0" w:color="auto"/>
              <w:bottom w:val="none" w:sz="0" w:space="0" w:color="auto"/>
              <w:right w:val="none" w:sz="0" w:space="0" w:color="auto"/>
            </w:tcBorders>
            <w:vAlign w:val="center"/>
          </w:tcPr>
          <w:p w14:paraId="6F2CFF18"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w:t>
            </w:r>
          </w:p>
        </w:tc>
      </w:tr>
      <w:tr w:rsidR="003D2956" w:rsidRPr="008461E4" w14:paraId="332744F2" w14:textId="77777777" w:rsidTr="003D2956">
        <w:tc>
          <w:tcPr>
            <w:cnfStyle w:val="001000000000" w:firstRow="0" w:lastRow="0" w:firstColumn="1" w:lastColumn="0" w:oddVBand="0" w:evenVBand="0" w:oddHBand="0" w:evenHBand="0" w:firstRowFirstColumn="0" w:firstRowLastColumn="0" w:lastRowFirstColumn="0" w:lastRowLastColumn="0"/>
            <w:tcW w:w="3821" w:type="dxa"/>
            <w:vAlign w:val="center"/>
          </w:tcPr>
          <w:p w14:paraId="281438DE" w14:textId="77777777" w:rsidR="003D2956" w:rsidRPr="003D2956" w:rsidRDefault="003D2956" w:rsidP="003D2956">
            <w:pPr>
              <w:rPr>
                <w:rStyle w:val="Heading3Char"/>
                <w:b/>
                <w:i w:val="0"/>
                <w:color w:val="auto"/>
                <w:sz w:val="22"/>
                <w:szCs w:val="22"/>
              </w:rPr>
            </w:pPr>
            <w:r w:rsidRPr="003D2956">
              <w:rPr>
                <w:rStyle w:val="Heading3Char"/>
                <w:b/>
                <w:i w:val="0"/>
                <w:color w:val="auto"/>
                <w:sz w:val="22"/>
                <w:szCs w:val="22"/>
              </w:rPr>
              <w:t>Banner/pullups at TiE Events. (Sponsor to provide material)</w:t>
            </w:r>
          </w:p>
        </w:tc>
        <w:tc>
          <w:tcPr>
            <w:tcW w:w="2066" w:type="dxa"/>
            <w:vAlign w:val="center"/>
          </w:tcPr>
          <w:p w14:paraId="2AD65359"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minimum 10 events.</w:t>
            </w:r>
          </w:p>
        </w:tc>
        <w:tc>
          <w:tcPr>
            <w:tcW w:w="2066" w:type="dxa"/>
            <w:vAlign w:val="center"/>
          </w:tcPr>
          <w:p w14:paraId="7B4847BC"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up to 5 events.</w:t>
            </w:r>
          </w:p>
        </w:tc>
        <w:tc>
          <w:tcPr>
            <w:tcW w:w="2066" w:type="dxa"/>
            <w:vAlign w:val="center"/>
          </w:tcPr>
          <w:p w14:paraId="1EF4DF4D"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up to 2 events.</w:t>
            </w:r>
          </w:p>
        </w:tc>
      </w:tr>
      <w:tr w:rsidR="003D2956" w:rsidRPr="008461E4" w14:paraId="0528C1DC" w14:textId="77777777" w:rsidTr="003D29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1" w:type="dxa"/>
            <w:tcBorders>
              <w:top w:val="none" w:sz="0" w:space="0" w:color="auto"/>
              <w:left w:val="none" w:sz="0" w:space="0" w:color="auto"/>
              <w:bottom w:val="none" w:sz="0" w:space="0" w:color="auto"/>
            </w:tcBorders>
            <w:vAlign w:val="center"/>
          </w:tcPr>
          <w:p w14:paraId="048CC5B2" w14:textId="77777777" w:rsidR="003D2956" w:rsidRPr="003D2956" w:rsidRDefault="003D2956" w:rsidP="003D2956">
            <w:pPr>
              <w:rPr>
                <w:rStyle w:val="Heading3Char"/>
                <w:b/>
                <w:i w:val="0"/>
                <w:color w:val="auto"/>
                <w:sz w:val="22"/>
                <w:szCs w:val="22"/>
              </w:rPr>
            </w:pPr>
            <w:r w:rsidRPr="003D2956">
              <w:rPr>
                <w:rStyle w:val="Heading3Char"/>
                <w:b/>
                <w:i w:val="0"/>
                <w:color w:val="auto"/>
                <w:sz w:val="22"/>
                <w:szCs w:val="22"/>
              </w:rPr>
              <w:t>Marketing material distributed at TiE Event.</w:t>
            </w:r>
          </w:p>
        </w:tc>
        <w:tc>
          <w:tcPr>
            <w:tcW w:w="2066" w:type="dxa"/>
            <w:tcBorders>
              <w:top w:val="none" w:sz="0" w:space="0" w:color="auto"/>
              <w:bottom w:val="none" w:sz="0" w:space="0" w:color="auto"/>
            </w:tcBorders>
            <w:vAlign w:val="center"/>
          </w:tcPr>
          <w:p w14:paraId="2788DF9C"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minimum 10 events.</w:t>
            </w:r>
          </w:p>
        </w:tc>
        <w:tc>
          <w:tcPr>
            <w:tcW w:w="2066" w:type="dxa"/>
            <w:tcBorders>
              <w:top w:val="none" w:sz="0" w:space="0" w:color="auto"/>
              <w:bottom w:val="none" w:sz="0" w:space="0" w:color="auto"/>
            </w:tcBorders>
            <w:vAlign w:val="center"/>
          </w:tcPr>
          <w:p w14:paraId="48F72203"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up to 2 events.</w:t>
            </w:r>
          </w:p>
        </w:tc>
        <w:tc>
          <w:tcPr>
            <w:tcW w:w="2066" w:type="dxa"/>
            <w:tcBorders>
              <w:top w:val="none" w:sz="0" w:space="0" w:color="auto"/>
              <w:bottom w:val="none" w:sz="0" w:space="0" w:color="auto"/>
              <w:right w:val="none" w:sz="0" w:space="0" w:color="auto"/>
            </w:tcBorders>
            <w:vAlign w:val="center"/>
          </w:tcPr>
          <w:p w14:paraId="4BE0ABB9"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at 1 event.</w:t>
            </w:r>
          </w:p>
        </w:tc>
      </w:tr>
      <w:tr w:rsidR="003D2956" w:rsidRPr="008461E4" w14:paraId="433ABF60" w14:textId="77777777" w:rsidTr="003D2956">
        <w:tc>
          <w:tcPr>
            <w:cnfStyle w:val="001000000000" w:firstRow="0" w:lastRow="0" w:firstColumn="1" w:lastColumn="0" w:oddVBand="0" w:evenVBand="0" w:oddHBand="0" w:evenHBand="0" w:firstRowFirstColumn="0" w:firstRowLastColumn="0" w:lastRowFirstColumn="0" w:lastRowLastColumn="0"/>
            <w:tcW w:w="3821" w:type="dxa"/>
            <w:vAlign w:val="center"/>
          </w:tcPr>
          <w:p w14:paraId="07A1CCBF" w14:textId="77777777" w:rsidR="003D2956" w:rsidRPr="003D2956" w:rsidRDefault="003D2956" w:rsidP="003D2956">
            <w:pPr>
              <w:rPr>
                <w:rStyle w:val="Heading3Char"/>
                <w:b/>
                <w:i w:val="0"/>
                <w:color w:val="auto"/>
                <w:sz w:val="22"/>
                <w:szCs w:val="22"/>
              </w:rPr>
            </w:pPr>
            <w:r w:rsidRPr="003D2956">
              <w:rPr>
                <w:rStyle w:val="Heading3Char"/>
                <w:b/>
                <w:i w:val="0"/>
                <w:color w:val="auto"/>
                <w:sz w:val="22"/>
                <w:szCs w:val="22"/>
              </w:rPr>
              <w:t>Two minute sponsor speaking time at events.</w:t>
            </w:r>
          </w:p>
        </w:tc>
        <w:tc>
          <w:tcPr>
            <w:tcW w:w="2066" w:type="dxa"/>
            <w:vAlign w:val="center"/>
          </w:tcPr>
          <w:p w14:paraId="65387B39"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at 3 events.</w:t>
            </w:r>
          </w:p>
        </w:tc>
        <w:tc>
          <w:tcPr>
            <w:tcW w:w="2066" w:type="dxa"/>
            <w:vAlign w:val="center"/>
          </w:tcPr>
          <w:p w14:paraId="42DC309E"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at 2 events.</w:t>
            </w:r>
          </w:p>
        </w:tc>
        <w:tc>
          <w:tcPr>
            <w:tcW w:w="2066" w:type="dxa"/>
            <w:vAlign w:val="center"/>
          </w:tcPr>
          <w:p w14:paraId="1442015B"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No.</w:t>
            </w:r>
          </w:p>
        </w:tc>
      </w:tr>
      <w:tr w:rsidR="003D2956" w:rsidRPr="008461E4" w14:paraId="35C81221" w14:textId="77777777" w:rsidTr="003D29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1" w:type="dxa"/>
            <w:tcBorders>
              <w:top w:val="none" w:sz="0" w:space="0" w:color="auto"/>
              <w:left w:val="none" w:sz="0" w:space="0" w:color="auto"/>
              <w:bottom w:val="none" w:sz="0" w:space="0" w:color="auto"/>
            </w:tcBorders>
            <w:vAlign w:val="center"/>
          </w:tcPr>
          <w:p w14:paraId="3FCC8C02" w14:textId="77777777" w:rsidR="003D2956" w:rsidRPr="003D2956" w:rsidRDefault="003D2956" w:rsidP="003D2956">
            <w:pPr>
              <w:rPr>
                <w:rStyle w:val="Heading3Char"/>
                <w:b/>
                <w:i w:val="0"/>
                <w:color w:val="auto"/>
                <w:sz w:val="22"/>
                <w:szCs w:val="22"/>
              </w:rPr>
            </w:pPr>
            <w:r w:rsidRPr="003D2956">
              <w:rPr>
                <w:rStyle w:val="Heading3Char"/>
                <w:b/>
                <w:i w:val="0"/>
                <w:color w:val="auto"/>
                <w:sz w:val="22"/>
                <w:szCs w:val="22"/>
              </w:rPr>
              <w:t>Invitation for Panel Participation at TiE Events.</w:t>
            </w:r>
          </w:p>
        </w:tc>
        <w:tc>
          <w:tcPr>
            <w:tcW w:w="2066" w:type="dxa"/>
            <w:tcBorders>
              <w:top w:val="none" w:sz="0" w:space="0" w:color="auto"/>
              <w:bottom w:val="none" w:sz="0" w:space="0" w:color="auto"/>
            </w:tcBorders>
            <w:vAlign w:val="center"/>
          </w:tcPr>
          <w:p w14:paraId="2524032B"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When required at two events.</w:t>
            </w:r>
          </w:p>
        </w:tc>
        <w:tc>
          <w:tcPr>
            <w:tcW w:w="2066" w:type="dxa"/>
            <w:tcBorders>
              <w:top w:val="none" w:sz="0" w:space="0" w:color="auto"/>
              <w:bottom w:val="none" w:sz="0" w:space="0" w:color="auto"/>
            </w:tcBorders>
            <w:vAlign w:val="center"/>
          </w:tcPr>
          <w:p w14:paraId="719A454F"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when required at one event.</w:t>
            </w:r>
          </w:p>
        </w:tc>
        <w:tc>
          <w:tcPr>
            <w:tcW w:w="2066" w:type="dxa"/>
            <w:tcBorders>
              <w:top w:val="none" w:sz="0" w:space="0" w:color="auto"/>
              <w:bottom w:val="none" w:sz="0" w:space="0" w:color="auto"/>
              <w:right w:val="none" w:sz="0" w:space="0" w:color="auto"/>
            </w:tcBorders>
            <w:vAlign w:val="center"/>
          </w:tcPr>
          <w:p w14:paraId="4661ECD9"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No.</w:t>
            </w:r>
          </w:p>
        </w:tc>
      </w:tr>
      <w:tr w:rsidR="003D2956" w:rsidRPr="008461E4" w14:paraId="2A912AE8" w14:textId="77777777" w:rsidTr="003D2956">
        <w:tc>
          <w:tcPr>
            <w:cnfStyle w:val="001000000000" w:firstRow="0" w:lastRow="0" w:firstColumn="1" w:lastColumn="0" w:oddVBand="0" w:evenVBand="0" w:oddHBand="0" w:evenHBand="0" w:firstRowFirstColumn="0" w:firstRowLastColumn="0" w:lastRowFirstColumn="0" w:lastRowLastColumn="0"/>
            <w:tcW w:w="3821" w:type="dxa"/>
            <w:vAlign w:val="center"/>
          </w:tcPr>
          <w:p w14:paraId="576C58E6" w14:textId="77777777" w:rsidR="003D2956" w:rsidRPr="003D2956" w:rsidRDefault="003D2956" w:rsidP="003D2956">
            <w:pPr>
              <w:rPr>
                <w:rStyle w:val="Heading3Char"/>
                <w:b/>
                <w:i w:val="0"/>
                <w:color w:val="auto"/>
                <w:sz w:val="22"/>
                <w:szCs w:val="22"/>
              </w:rPr>
            </w:pPr>
            <w:r w:rsidRPr="003D2956">
              <w:rPr>
                <w:rStyle w:val="Heading3Char"/>
                <w:b/>
                <w:i w:val="0"/>
                <w:color w:val="auto"/>
                <w:sz w:val="22"/>
                <w:szCs w:val="22"/>
              </w:rPr>
              <w:t>Invites to TiE Charter Member events.</w:t>
            </w:r>
          </w:p>
        </w:tc>
        <w:tc>
          <w:tcPr>
            <w:tcW w:w="2066" w:type="dxa"/>
            <w:vAlign w:val="center"/>
          </w:tcPr>
          <w:p w14:paraId="729B5262"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up to 4 people to all events.</w:t>
            </w:r>
          </w:p>
        </w:tc>
        <w:tc>
          <w:tcPr>
            <w:tcW w:w="2066" w:type="dxa"/>
            <w:vAlign w:val="center"/>
          </w:tcPr>
          <w:p w14:paraId="4BB469D8"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up to 2 people to all events.</w:t>
            </w:r>
          </w:p>
        </w:tc>
        <w:tc>
          <w:tcPr>
            <w:tcW w:w="2066" w:type="dxa"/>
            <w:vAlign w:val="center"/>
          </w:tcPr>
          <w:p w14:paraId="634D610D"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1 person at all events.</w:t>
            </w:r>
          </w:p>
        </w:tc>
      </w:tr>
      <w:tr w:rsidR="003D2956" w:rsidRPr="008461E4" w14:paraId="324CBC8E" w14:textId="77777777" w:rsidTr="003D29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1" w:type="dxa"/>
            <w:tcBorders>
              <w:top w:val="none" w:sz="0" w:space="0" w:color="auto"/>
              <w:left w:val="none" w:sz="0" w:space="0" w:color="auto"/>
              <w:bottom w:val="none" w:sz="0" w:space="0" w:color="auto"/>
            </w:tcBorders>
            <w:vAlign w:val="center"/>
          </w:tcPr>
          <w:p w14:paraId="1E27D170" w14:textId="77777777" w:rsidR="003D2956" w:rsidRPr="003D2956" w:rsidRDefault="003D2956" w:rsidP="003D2956">
            <w:pPr>
              <w:rPr>
                <w:rStyle w:val="Heading3Char"/>
                <w:b/>
                <w:i w:val="0"/>
                <w:color w:val="auto"/>
                <w:sz w:val="22"/>
                <w:szCs w:val="22"/>
              </w:rPr>
            </w:pPr>
            <w:r w:rsidRPr="003D2956">
              <w:rPr>
                <w:rStyle w:val="Heading3Char"/>
                <w:b/>
                <w:i w:val="0"/>
                <w:color w:val="auto"/>
                <w:sz w:val="22"/>
                <w:szCs w:val="22"/>
              </w:rPr>
              <w:t>Complimentary invites to TiE Events.</w:t>
            </w:r>
          </w:p>
        </w:tc>
        <w:tc>
          <w:tcPr>
            <w:tcW w:w="2066" w:type="dxa"/>
            <w:tcBorders>
              <w:top w:val="none" w:sz="0" w:space="0" w:color="auto"/>
              <w:bottom w:val="none" w:sz="0" w:space="0" w:color="auto"/>
            </w:tcBorders>
            <w:vAlign w:val="center"/>
          </w:tcPr>
          <w:p w14:paraId="789A7047"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up to 4 people to all events.</w:t>
            </w:r>
          </w:p>
        </w:tc>
        <w:tc>
          <w:tcPr>
            <w:tcW w:w="2066" w:type="dxa"/>
            <w:tcBorders>
              <w:top w:val="none" w:sz="0" w:space="0" w:color="auto"/>
              <w:bottom w:val="none" w:sz="0" w:space="0" w:color="auto"/>
            </w:tcBorders>
            <w:vAlign w:val="center"/>
          </w:tcPr>
          <w:p w14:paraId="57D255A4"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up to 2 people to all events.</w:t>
            </w:r>
          </w:p>
        </w:tc>
        <w:tc>
          <w:tcPr>
            <w:tcW w:w="2066" w:type="dxa"/>
            <w:tcBorders>
              <w:top w:val="none" w:sz="0" w:space="0" w:color="auto"/>
              <w:bottom w:val="none" w:sz="0" w:space="0" w:color="auto"/>
              <w:right w:val="none" w:sz="0" w:space="0" w:color="auto"/>
            </w:tcBorders>
            <w:vAlign w:val="center"/>
          </w:tcPr>
          <w:p w14:paraId="3B2C6C8A"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1 person at all events.</w:t>
            </w:r>
          </w:p>
        </w:tc>
      </w:tr>
      <w:tr w:rsidR="003D2956" w:rsidRPr="008461E4" w14:paraId="3B0D3EA8" w14:textId="77777777" w:rsidTr="003D2956">
        <w:tc>
          <w:tcPr>
            <w:cnfStyle w:val="001000000000" w:firstRow="0" w:lastRow="0" w:firstColumn="1" w:lastColumn="0" w:oddVBand="0" w:evenVBand="0" w:oddHBand="0" w:evenHBand="0" w:firstRowFirstColumn="0" w:firstRowLastColumn="0" w:lastRowFirstColumn="0" w:lastRowLastColumn="0"/>
            <w:tcW w:w="3821" w:type="dxa"/>
            <w:vAlign w:val="center"/>
          </w:tcPr>
          <w:p w14:paraId="44EA65EF" w14:textId="77777777" w:rsidR="003D2956" w:rsidRPr="003D2956" w:rsidRDefault="003D2956" w:rsidP="003D2956">
            <w:pPr>
              <w:rPr>
                <w:rStyle w:val="Heading3Char"/>
                <w:b/>
                <w:i w:val="0"/>
                <w:color w:val="auto"/>
                <w:sz w:val="22"/>
                <w:szCs w:val="22"/>
              </w:rPr>
            </w:pPr>
            <w:r w:rsidRPr="003D2956">
              <w:rPr>
                <w:rStyle w:val="Heading3Char"/>
                <w:b/>
                <w:i w:val="0"/>
                <w:color w:val="auto"/>
                <w:sz w:val="22"/>
                <w:szCs w:val="22"/>
              </w:rPr>
              <w:t xml:space="preserve">Complimentary invites to </w:t>
            </w:r>
            <w:proofErr w:type="spellStart"/>
            <w:r w:rsidRPr="003D2956">
              <w:rPr>
                <w:rStyle w:val="Heading3Char"/>
                <w:b/>
                <w:i w:val="0"/>
                <w:color w:val="auto"/>
                <w:sz w:val="22"/>
                <w:szCs w:val="22"/>
              </w:rPr>
              <w:t>TieCon</w:t>
            </w:r>
            <w:proofErr w:type="spellEnd"/>
            <w:r w:rsidRPr="003D2956">
              <w:rPr>
                <w:rStyle w:val="Heading3Char"/>
                <w:b/>
                <w:i w:val="0"/>
                <w:color w:val="auto"/>
                <w:sz w:val="22"/>
                <w:szCs w:val="22"/>
              </w:rPr>
              <w:t xml:space="preserve"> Sydney</w:t>
            </w:r>
          </w:p>
        </w:tc>
        <w:tc>
          <w:tcPr>
            <w:tcW w:w="2066" w:type="dxa"/>
            <w:vAlign w:val="center"/>
          </w:tcPr>
          <w:p w14:paraId="6F554D33"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4 people.</w:t>
            </w:r>
          </w:p>
        </w:tc>
        <w:tc>
          <w:tcPr>
            <w:tcW w:w="2066" w:type="dxa"/>
            <w:vAlign w:val="center"/>
          </w:tcPr>
          <w:p w14:paraId="367F9364"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2 people.</w:t>
            </w:r>
          </w:p>
        </w:tc>
        <w:tc>
          <w:tcPr>
            <w:tcW w:w="2066" w:type="dxa"/>
            <w:vAlign w:val="center"/>
          </w:tcPr>
          <w:p w14:paraId="57463287" w14:textId="77777777" w:rsidR="003D2956" w:rsidRPr="003D2956" w:rsidRDefault="003D2956" w:rsidP="003D2956">
            <w:pPr>
              <w:jc w:val="center"/>
              <w:cnfStyle w:val="000000000000" w:firstRow="0" w:lastRow="0" w:firstColumn="0" w:lastColumn="0" w:oddVBand="0" w:evenVBand="0" w:oddHBand="0"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Yes, 1 person.</w:t>
            </w:r>
          </w:p>
        </w:tc>
      </w:tr>
      <w:tr w:rsidR="003D2956" w:rsidRPr="008461E4" w14:paraId="09365B84" w14:textId="77777777" w:rsidTr="003D29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1" w:type="dxa"/>
            <w:tcBorders>
              <w:top w:val="none" w:sz="0" w:space="0" w:color="auto"/>
              <w:left w:val="none" w:sz="0" w:space="0" w:color="auto"/>
              <w:bottom w:val="none" w:sz="0" w:space="0" w:color="auto"/>
            </w:tcBorders>
            <w:vAlign w:val="center"/>
          </w:tcPr>
          <w:p w14:paraId="0629962A" w14:textId="77777777" w:rsidR="003D2956" w:rsidRPr="003D2956" w:rsidRDefault="003D2956" w:rsidP="003D2956">
            <w:pPr>
              <w:rPr>
                <w:rStyle w:val="Heading3Char"/>
                <w:b/>
                <w:i w:val="0"/>
                <w:color w:val="auto"/>
                <w:sz w:val="22"/>
                <w:szCs w:val="22"/>
              </w:rPr>
            </w:pPr>
            <w:r w:rsidRPr="003D2956">
              <w:rPr>
                <w:rStyle w:val="Heading3Char"/>
                <w:b/>
                <w:i w:val="0"/>
                <w:color w:val="auto"/>
                <w:sz w:val="22"/>
                <w:szCs w:val="22"/>
              </w:rPr>
              <w:t>Sponsorship fee (+GST)</w:t>
            </w:r>
          </w:p>
        </w:tc>
        <w:tc>
          <w:tcPr>
            <w:tcW w:w="2066" w:type="dxa"/>
            <w:tcBorders>
              <w:top w:val="none" w:sz="0" w:space="0" w:color="auto"/>
              <w:bottom w:val="none" w:sz="0" w:space="0" w:color="auto"/>
            </w:tcBorders>
            <w:vAlign w:val="center"/>
          </w:tcPr>
          <w:p w14:paraId="047288A7"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$20,000</w:t>
            </w:r>
          </w:p>
        </w:tc>
        <w:tc>
          <w:tcPr>
            <w:tcW w:w="2066" w:type="dxa"/>
            <w:tcBorders>
              <w:top w:val="none" w:sz="0" w:space="0" w:color="auto"/>
              <w:bottom w:val="none" w:sz="0" w:space="0" w:color="auto"/>
            </w:tcBorders>
            <w:vAlign w:val="center"/>
          </w:tcPr>
          <w:p w14:paraId="38F11568"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$10,000</w:t>
            </w:r>
          </w:p>
        </w:tc>
        <w:tc>
          <w:tcPr>
            <w:tcW w:w="2066" w:type="dxa"/>
            <w:tcBorders>
              <w:top w:val="none" w:sz="0" w:space="0" w:color="auto"/>
              <w:bottom w:val="none" w:sz="0" w:space="0" w:color="auto"/>
              <w:right w:val="none" w:sz="0" w:space="0" w:color="auto"/>
            </w:tcBorders>
            <w:vAlign w:val="center"/>
          </w:tcPr>
          <w:p w14:paraId="13CF0D1A" w14:textId="77777777" w:rsidR="003D2956" w:rsidRPr="003D2956" w:rsidRDefault="003D2956" w:rsidP="003D2956">
            <w:pPr>
              <w:jc w:val="center"/>
              <w:cnfStyle w:val="000000100000" w:firstRow="0" w:lastRow="0" w:firstColumn="0" w:lastColumn="0" w:oddVBand="0" w:evenVBand="0" w:oddHBand="1" w:evenHBand="0" w:firstRowFirstColumn="0" w:firstRowLastColumn="0" w:lastRowFirstColumn="0" w:lastRowLastColumn="0"/>
              <w:rPr>
                <w:rStyle w:val="Heading3Char"/>
                <w:b w:val="0"/>
                <w:i w:val="0"/>
                <w:color w:val="auto"/>
                <w:sz w:val="22"/>
                <w:szCs w:val="22"/>
              </w:rPr>
            </w:pPr>
            <w:r w:rsidRPr="003D2956">
              <w:rPr>
                <w:rStyle w:val="Heading3Char"/>
                <w:b w:val="0"/>
                <w:i w:val="0"/>
                <w:color w:val="auto"/>
                <w:sz w:val="22"/>
                <w:szCs w:val="22"/>
              </w:rPr>
              <w:t>$5,000</w:t>
            </w:r>
          </w:p>
        </w:tc>
      </w:tr>
    </w:tbl>
    <w:p w14:paraId="58F9C17E" w14:textId="77777777" w:rsidR="000F4730" w:rsidRDefault="000F4730" w:rsidP="00156C88">
      <w:pPr>
        <w:ind w:right="10903"/>
        <w:rPr>
          <w:sz w:val="20"/>
          <w:szCs w:val="20"/>
        </w:rPr>
      </w:pPr>
    </w:p>
    <w:p w14:paraId="507F7E5F" w14:textId="77777777" w:rsidR="00F344E6" w:rsidRDefault="00F344E6" w:rsidP="00156C88">
      <w:pPr>
        <w:ind w:right="10903"/>
        <w:rPr>
          <w:sz w:val="20"/>
          <w:szCs w:val="20"/>
        </w:rPr>
      </w:pPr>
    </w:p>
    <w:p w14:paraId="7FD3E46E" w14:textId="77777777" w:rsidR="00BA4338" w:rsidRPr="000F4730" w:rsidRDefault="00BA4338" w:rsidP="00BA4338">
      <w:pPr>
        <w:pStyle w:val="NoSpacing"/>
        <w:jc w:val="right"/>
        <w:rPr>
          <w:rStyle w:val="Heading3Char"/>
          <w:sz w:val="20"/>
          <w:szCs w:val="20"/>
        </w:rPr>
        <w:sectPr w:rsidR="00BA4338" w:rsidRPr="000F4730" w:rsidSect="003D2956">
          <w:pgSz w:w="16838" w:h="11906" w:orient="landscape"/>
          <w:pgMar w:top="720" w:right="820" w:bottom="720" w:left="720" w:header="708" w:footer="708" w:gutter="0"/>
          <w:cols w:space="959"/>
          <w:docGrid w:linePitch="360"/>
        </w:sectPr>
      </w:pPr>
    </w:p>
    <w:p w14:paraId="04A0CA30" w14:textId="4DDF3386" w:rsidR="00F53ADA" w:rsidRPr="00F53ADA" w:rsidRDefault="00F53ADA" w:rsidP="00F53ADA">
      <w:pPr>
        <w:rPr>
          <w:rStyle w:val="Heading3Char"/>
        </w:rPr>
      </w:pPr>
      <w:r w:rsidRPr="00F53ADA">
        <w:rPr>
          <w:rStyle w:val="Heading3Char"/>
        </w:rPr>
        <w:lastRenderedPageBreak/>
        <w:t xml:space="preserve">A brief introduction to </w:t>
      </w:r>
      <w:r w:rsidR="005D1FC4">
        <w:rPr>
          <w:rStyle w:val="Heading3Char"/>
        </w:rPr>
        <w:t>TiE</w:t>
      </w:r>
    </w:p>
    <w:p w14:paraId="2D52C44E" w14:textId="29A90D63" w:rsidR="005D1FC4" w:rsidRDefault="005D1FC4" w:rsidP="00F53ADA">
      <w:pPr>
        <w:rPr>
          <w:rFonts w:cs="Verdana"/>
          <w:sz w:val="20"/>
          <w:szCs w:val="20"/>
        </w:rPr>
      </w:pPr>
      <w:r>
        <w:rPr>
          <w:rFonts w:cs="Verdana"/>
          <w:sz w:val="20"/>
          <w:szCs w:val="20"/>
        </w:rPr>
        <w:t>TiE is short for The Indus Entrepreneurs – the Indus is the longest river in India running 2900km from Tibet to Arabian Sea. TiE was created in Silicon Valley by a group of Indians who enjoyed meeting each other and sparking ideas of</w:t>
      </w:r>
      <w:r w:rsidR="00FE7AD2">
        <w:rPr>
          <w:rFonts w:cs="Verdana"/>
          <w:sz w:val="20"/>
          <w:szCs w:val="20"/>
        </w:rPr>
        <w:t>f</w:t>
      </w:r>
      <w:r>
        <w:rPr>
          <w:rFonts w:cs="Verdana"/>
          <w:sz w:val="20"/>
          <w:szCs w:val="20"/>
        </w:rPr>
        <w:t xml:space="preserve"> each other. Now the two largest of 60 chapters are based in Delhi and Silicon Valley.</w:t>
      </w:r>
    </w:p>
    <w:p w14:paraId="2CFA3999" w14:textId="56504876" w:rsidR="005D1FC4" w:rsidRDefault="006C41FC" w:rsidP="00F53ADA">
      <w:pPr>
        <w:rPr>
          <w:rFonts w:cs="Verdana"/>
          <w:sz w:val="20"/>
          <w:szCs w:val="20"/>
        </w:rPr>
      </w:pPr>
      <w:r>
        <w:rPr>
          <w:rFonts w:cs="Verdana"/>
          <w:sz w:val="20"/>
          <w:szCs w:val="20"/>
        </w:rPr>
        <w:t xml:space="preserve">Through the contributions of its Charter Members, TiE Sydney </w:t>
      </w:r>
      <w:r w:rsidR="005D1FC4">
        <w:rPr>
          <w:rFonts w:cs="Verdana"/>
          <w:sz w:val="20"/>
          <w:szCs w:val="20"/>
        </w:rPr>
        <w:t>inspires Entrepreneurs.</w:t>
      </w:r>
      <w:r w:rsidR="00FE7AD2">
        <w:rPr>
          <w:rFonts w:cs="Verdana"/>
          <w:sz w:val="20"/>
          <w:szCs w:val="20"/>
        </w:rPr>
        <w:t xml:space="preserve"> It is best explained in the words of our members</w:t>
      </w:r>
      <w:r w:rsidR="005D1FC4">
        <w:rPr>
          <w:rFonts w:cs="Verdana"/>
          <w:sz w:val="20"/>
          <w:szCs w:val="20"/>
        </w:rPr>
        <w:t>:</w:t>
      </w:r>
    </w:p>
    <w:p w14:paraId="1D07E134" w14:textId="7B9530EA" w:rsidR="005D1FC4" w:rsidRDefault="005D1FC4" w:rsidP="005D1FC4">
      <w:pPr>
        <w:spacing w:after="0"/>
        <w:rPr>
          <w:rFonts w:cs="Verdana"/>
          <w:sz w:val="20"/>
          <w:szCs w:val="20"/>
        </w:rPr>
      </w:pPr>
      <w:r w:rsidRPr="005D1FC4">
        <w:rPr>
          <w:rFonts w:cs="Verdana"/>
          <w:sz w:val="20"/>
          <w:szCs w:val="20"/>
        </w:rPr>
        <w:t>“I was so inspired by the start-up founders at a TiE Pitch Contest that I decided to pitch my own business the following year. That started my journey that took me to Silicon Valley and San Francisco. It was an unforgettable, valuable experience - only possible through the things I learnt at TiE.”</w:t>
      </w:r>
    </w:p>
    <w:p w14:paraId="75201AF1" w14:textId="77777777" w:rsidR="005D1FC4" w:rsidRDefault="005D1FC4" w:rsidP="005D1FC4">
      <w:pPr>
        <w:spacing w:after="0"/>
        <w:jc w:val="right"/>
        <w:rPr>
          <w:rFonts w:cs="Verdana"/>
          <w:sz w:val="20"/>
          <w:szCs w:val="20"/>
        </w:rPr>
      </w:pPr>
      <w:r w:rsidRPr="005D1FC4">
        <w:rPr>
          <w:rFonts w:cs="Verdana"/>
          <w:sz w:val="20"/>
          <w:szCs w:val="20"/>
        </w:rPr>
        <w:t xml:space="preserve">Emma </w:t>
      </w:r>
      <w:proofErr w:type="spellStart"/>
      <w:r w:rsidRPr="005D1FC4">
        <w:rPr>
          <w:rFonts w:cs="Verdana"/>
          <w:sz w:val="20"/>
          <w:szCs w:val="20"/>
        </w:rPr>
        <w:t>Veiga</w:t>
      </w:r>
      <w:proofErr w:type="spellEnd"/>
      <w:r w:rsidRPr="005D1FC4">
        <w:rPr>
          <w:rFonts w:cs="Verdana"/>
          <w:sz w:val="20"/>
          <w:szCs w:val="20"/>
        </w:rPr>
        <w:t>-Malta</w:t>
      </w:r>
    </w:p>
    <w:p w14:paraId="2582888E" w14:textId="208E6610" w:rsidR="005D1FC4" w:rsidRDefault="005D1FC4" w:rsidP="005D1FC4">
      <w:pPr>
        <w:jc w:val="right"/>
        <w:rPr>
          <w:rFonts w:cs="Verdana"/>
          <w:sz w:val="20"/>
          <w:szCs w:val="20"/>
        </w:rPr>
      </w:pPr>
      <w:r>
        <w:rPr>
          <w:rFonts w:cs="Verdana"/>
          <w:sz w:val="20"/>
          <w:szCs w:val="20"/>
        </w:rPr>
        <w:t>Bespoke Backdrops</w:t>
      </w:r>
      <w:r w:rsidR="00FE7AD2">
        <w:rPr>
          <w:rFonts w:cs="Verdana"/>
          <w:sz w:val="20"/>
          <w:szCs w:val="20"/>
        </w:rPr>
        <w:t>,</w:t>
      </w:r>
      <w:r>
        <w:rPr>
          <w:rFonts w:cs="Verdana"/>
          <w:sz w:val="20"/>
          <w:szCs w:val="20"/>
        </w:rPr>
        <w:t xml:space="preserve"> </w:t>
      </w:r>
      <w:proofErr w:type="gramStart"/>
      <w:r>
        <w:rPr>
          <w:rFonts w:cs="Verdana"/>
          <w:sz w:val="20"/>
          <w:szCs w:val="20"/>
        </w:rPr>
        <w:t>CEO &amp;</w:t>
      </w:r>
      <w:proofErr w:type="gramEnd"/>
      <w:r>
        <w:rPr>
          <w:rFonts w:cs="Verdana"/>
          <w:sz w:val="20"/>
          <w:szCs w:val="20"/>
        </w:rPr>
        <w:t xml:space="preserve"> Founder</w:t>
      </w:r>
    </w:p>
    <w:p w14:paraId="67D44926" w14:textId="6E8DBBE5" w:rsidR="005D1FC4" w:rsidRDefault="005D1FC4" w:rsidP="005D1FC4">
      <w:pPr>
        <w:spacing w:after="0"/>
        <w:rPr>
          <w:rFonts w:cs="Verdana"/>
          <w:sz w:val="20"/>
          <w:szCs w:val="20"/>
        </w:rPr>
      </w:pPr>
      <w:r w:rsidRPr="005D1FC4">
        <w:rPr>
          <w:rFonts w:cs="Verdana"/>
          <w:sz w:val="20"/>
          <w:szCs w:val="20"/>
        </w:rPr>
        <w:t xml:space="preserve">"TiE has opened up amazing doors for us, particularly in the early stages of our business. Winning the TiE Female Entrepreneurs Pitching Competition in 2012 was a defining moment in our entrepreneurial journey and set the course for what is now the </w:t>
      </w:r>
      <w:proofErr w:type="spellStart"/>
      <w:r w:rsidRPr="005D1FC4">
        <w:rPr>
          <w:rFonts w:cs="Verdana"/>
          <w:sz w:val="20"/>
          <w:szCs w:val="20"/>
        </w:rPr>
        <w:t>Workible</w:t>
      </w:r>
      <w:proofErr w:type="spellEnd"/>
      <w:r w:rsidRPr="005D1FC4">
        <w:rPr>
          <w:rFonts w:cs="Verdana"/>
          <w:sz w:val="20"/>
          <w:szCs w:val="20"/>
        </w:rPr>
        <w:t xml:space="preserve"> success story.</w:t>
      </w:r>
      <w:r w:rsidR="00FE7AD2">
        <w:rPr>
          <w:rFonts w:cs="Verdana"/>
          <w:sz w:val="20"/>
          <w:szCs w:val="20"/>
        </w:rPr>
        <w:t>”</w:t>
      </w:r>
    </w:p>
    <w:p w14:paraId="257DFA30" w14:textId="77777777" w:rsidR="005D1FC4" w:rsidRDefault="005D1FC4" w:rsidP="00CF4604">
      <w:pPr>
        <w:spacing w:after="0"/>
        <w:jc w:val="right"/>
        <w:rPr>
          <w:rFonts w:cs="Verdana"/>
          <w:sz w:val="20"/>
          <w:szCs w:val="20"/>
        </w:rPr>
      </w:pPr>
      <w:r>
        <w:rPr>
          <w:rFonts w:cs="Verdana"/>
          <w:sz w:val="20"/>
          <w:szCs w:val="20"/>
        </w:rPr>
        <w:t>Alli Baker</w:t>
      </w:r>
    </w:p>
    <w:p w14:paraId="168070E3" w14:textId="11EE493C" w:rsidR="005D1FC4" w:rsidRDefault="005D1FC4" w:rsidP="00CF4604">
      <w:pPr>
        <w:jc w:val="right"/>
        <w:rPr>
          <w:rFonts w:cs="Verdana"/>
          <w:sz w:val="20"/>
          <w:szCs w:val="20"/>
        </w:rPr>
      </w:pPr>
      <w:proofErr w:type="spellStart"/>
      <w:r w:rsidRPr="005D1FC4">
        <w:rPr>
          <w:rFonts w:cs="Verdana"/>
          <w:sz w:val="20"/>
          <w:szCs w:val="20"/>
        </w:rPr>
        <w:t>Workible</w:t>
      </w:r>
      <w:proofErr w:type="spellEnd"/>
      <w:r w:rsidR="00FE7AD2">
        <w:rPr>
          <w:rFonts w:cs="Verdana"/>
          <w:sz w:val="20"/>
          <w:szCs w:val="20"/>
        </w:rPr>
        <w:t>,</w:t>
      </w:r>
      <w:r w:rsidRPr="005D1FC4">
        <w:rPr>
          <w:rFonts w:cs="Verdana"/>
          <w:sz w:val="20"/>
          <w:szCs w:val="20"/>
        </w:rPr>
        <w:t xml:space="preserve"> CEO &amp; Co-founder</w:t>
      </w:r>
    </w:p>
    <w:p w14:paraId="3DE6FC3F" w14:textId="53AC0E5A" w:rsidR="00CF4604" w:rsidRDefault="00CF4604" w:rsidP="00CF4604">
      <w:pPr>
        <w:spacing w:after="0"/>
        <w:rPr>
          <w:rFonts w:cs="Verdana"/>
          <w:sz w:val="20"/>
          <w:szCs w:val="20"/>
        </w:rPr>
      </w:pPr>
      <w:r>
        <w:rPr>
          <w:rFonts w:cs="Verdana"/>
          <w:sz w:val="20"/>
          <w:szCs w:val="20"/>
        </w:rPr>
        <w:t xml:space="preserve">Rhett won first prize trip to Silicon Valley with an entry to </w:t>
      </w:r>
      <w:proofErr w:type="spellStart"/>
      <w:r>
        <w:rPr>
          <w:rFonts w:cs="Verdana"/>
          <w:sz w:val="20"/>
          <w:szCs w:val="20"/>
        </w:rPr>
        <w:t>TiECon</w:t>
      </w:r>
      <w:proofErr w:type="spellEnd"/>
      <w:r>
        <w:rPr>
          <w:rFonts w:cs="Verdana"/>
          <w:sz w:val="20"/>
          <w:szCs w:val="20"/>
        </w:rPr>
        <w:t xml:space="preserve"> SV at Sydney’s annual TiE Conference. He met over 200 people, two billionaires and had lunch with one. As he said: </w:t>
      </w:r>
      <w:r w:rsidRPr="00CF4604">
        <w:rPr>
          <w:rFonts w:cs="Verdana"/>
          <w:sz w:val="20"/>
          <w:szCs w:val="20"/>
        </w:rPr>
        <w:t xml:space="preserve">“It’s the best thing I’ve ever done in business. </w:t>
      </w:r>
      <w:proofErr w:type="gramStart"/>
      <w:r w:rsidRPr="00CF4604">
        <w:rPr>
          <w:rFonts w:cs="Verdana"/>
          <w:sz w:val="20"/>
          <w:szCs w:val="20"/>
        </w:rPr>
        <w:t>Period.”</w:t>
      </w:r>
      <w:proofErr w:type="gramEnd"/>
    </w:p>
    <w:p w14:paraId="0AAF6FE9" w14:textId="46498685" w:rsidR="00CF4604" w:rsidRDefault="00CF4604" w:rsidP="00CF4604">
      <w:pPr>
        <w:spacing w:after="0"/>
        <w:jc w:val="right"/>
        <w:rPr>
          <w:rFonts w:cs="Verdana"/>
          <w:sz w:val="20"/>
          <w:szCs w:val="20"/>
        </w:rPr>
      </w:pPr>
      <w:r>
        <w:rPr>
          <w:rFonts w:cs="Verdana"/>
          <w:sz w:val="20"/>
          <w:szCs w:val="20"/>
        </w:rPr>
        <w:t>Rhett Sampson</w:t>
      </w:r>
    </w:p>
    <w:p w14:paraId="0764EFA0" w14:textId="06C766CE" w:rsidR="00CF4604" w:rsidRDefault="00CF4604" w:rsidP="00CF4604">
      <w:pPr>
        <w:jc w:val="right"/>
        <w:rPr>
          <w:rFonts w:cs="Verdana"/>
          <w:sz w:val="20"/>
          <w:szCs w:val="20"/>
        </w:rPr>
      </w:pPr>
      <w:r>
        <w:rPr>
          <w:rFonts w:cs="Verdana"/>
          <w:sz w:val="20"/>
          <w:szCs w:val="20"/>
        </w:rPr>
        <w:t>GT Systems, CEO &amp; Founder</w:t>
      </w:r>
    </w:p>
    <w:p w14:paraId="6167C1D2" w14:textId="3C1887EF" w:rsidR="00CF4604" w:rsidRDefault="00CF4604" w:rsidP="00F53ADA">
      <w:pPr>
        <w:rPr>
          <w:rFonts w:cs="Verdana"/>
          <w:sz w:val="20"/>
          <w:szCs w:val="20"/>
        </w:rPr>
      </w:pPr>
      <w:r>
        <w:rPr>
          <w:rFonts w:cs="Verdana"/>
          <w:sz w:val="20"/>
          <w:szCs w:val="20"/>
        </w:rPr>
        <w:lastRenderedPageBreak/>
        <w:t>TiE Sydney is inspiring local Entrepreneurs to think bigger and globally by preparing them for the growth and acceleration that their business needs. How do we do this? We provide a structured way for those with experience (our Charter Members) to help those who are on their journey (our Members).</w:t>
      </w:r>
    </w:p>
    <w:p w14:paraId="11540188" w14:textId="174F5F4A" w:rsidR="000410F4" w:rsidRDefault="000410F4" w:rsidP="00F53ADA">
      <w:pPr>
        <w:rPr>
          <w:rFonts w:cs="Verdana"/>
          <w:sz w:val="20"/>
          <w:szCs w:val="20"/>
        </w:rPr>
      </w:pPr>
      <w:r>
        <w:rPr>
          <w:rFonts w:cs="Verdana"/>
          <w:sz w:val="20"/>
          <w:szCs w:val="20"/>
        </w:rPr>
        <w:t>Our Charter Members are hand-picked from industry so we have a range of experience, skills and a wide knowledge base.</w:t>
      </w:r>
    </w:p>
    <w:p w14:paraId="3DA8FF1A" w14:textId="73D515E1" w:rsidR="000410F4" w:rsidRDefault="000410F4" w:rsidP="00F53ADA">
      <w:pPr>
        <w:rPr>
          <w:rFonts w:cs="Verdana"/>
          <w:sz w:val="20"/>
          <w:szCs w:val="20"/>
        </w:rPr>
      </w:pPr>
      <w:r>
        <w:rPr>
          <w:rFonts w:cs="Verdana"/>
          <w:sz w:val="20"/>
          <w:szCs w:val="20"/>
        </w:rPr>
        <w:t xml:space="preserve">Our Members are </w:t>
      </w:r>
      <w:r w:rsidR="00B2631C">
        <w:rPr>
          <w:rFonts w:cs="Verdana"/>
          <w:sz w:val="20"/>
          <w:szCs w:val="20"/>
        </w:rPr>
        <w:t xml:space="preserve">the </w:t>
      </w:r>
      <w:r>
        <w:rPr>
          <w:rFonts w:cs="Verdana"/>
          <w:sz w:val="20"/>
          <w:szCs w:val="20"/>
        </w:rPr>
        <w:t>Emerging Entrepreneurs and Entrepreneurs who are seeking to take their exploitation of their idea to the next level.</w:t>
      </w:r>
    </w:p>
    <w:p w14:paraId="7967AC46" w14:textId="16516049" w:rsidR="000410F4" w:rsidRDefault="000410F4" w:rsidP="00F53ADA">
      <w:pPr>
        <w:rPr>
          <w:rFonts w:cs="Verdana"/>
          <w:sz w:val="20"/>
          <w:szCs w:val="20"/>
        </w:rPr>
      </w:pPr>
      <w:r>
        <w:rPr>
          <w:rFonts w:cs="Verdana"/>
          <w:sz w:val="20"/>
          <w:szCs w:val="20"/>
        </w:rPr>
        <w:t>Our Sponsors want to be associated with aspirational people like you.</w:t>
      </w:r>
    </w:p>
    <w:p w14:paraId="5B07615D" w14:textId="76F11121" w:rsidR="000410F4" w:rsidRDefault="00FE7AD2" w:rsidP="00F53ADA">
      <w:pPr>
        <w:rPr>
          <w:rFonts w:cs="Verdana"/>
          <w:sz w:val="20"/>
          <w:szCs w:val="20"/>
        </w:rPr>
      </w:pPr>
      <w:r>
        <w:rPr>
          <w:rFonts w:cs="Verdana"/>
          <w:sz w:val="20"/>
          <w:szCs w:val="20"/>
        </w:rPr>
        <w:t>So w</w:t>
      </w:r>
      <w:r w:rsidR="000410F4">
        <w:rPr>
          <w:rFonts w:cs="Verdana"/>
          <w:sz w:val="20"/>
          <w:szCs w:val="20"/>
        </w:rPr>
        <w:t>hat makes us different?</w:t>
      </w:r>
    </w:p>
    <w:p w14:paraId="7C47D3CC" w14:textId="22563AA5" w:rsidR="000410F4" w:rsidRPr="000410F4" w:rsidRDefault="00FE7AD2" w:rsidP="000410F4">
      <w:pPr>
        <w:pStyle w:val="ListParagraph"/>
        <w:numPr>
          <w:ilvl w:val="0"/>
          <w:numId w:val="11"/>
        </w:numPr>
        <w:rPr>
          <w:rFonts w:cs="Verdana"/>
          <w:sz w:val="20"/>
          <w:szCs w:val="20"/>
        </w:rPr>
      </w:pPr>
      <w:r>
        <w:rPr>
          <w:rFonts w:cs="Verdana"/>
          <w:sz w:val="20"/>
          <w:szCs w:val="20"/>
        </w:rPr>
        <w:t>TiE is m</w:t>
      </w:r>
      <w:r w:rsidR="000410F4" w:rsidRPr="000410F4">
        <w:rPr>
          <w:rFonts w:cs="Verdana"/>
          <w:sz w:val="20"/>
          <w:szCs w:val="20"/>
        </w:rPr>
        <w:t xml:space="preserve">ember driven. Our members and sponsors pay </w:t>
      </w:r>
      <w:proofErr w:type="spellStart"/>
      <w:r w:rsidR="000410F4" w:rsidRPr="000410F4">
        <w:rPr>
          <w:rFonts w:cs="Verdana"/>
          <w:sz w:val="20"/>
          <w:szCs w:val="20"/>
        </w:rPr>
        <w:t>TiE’s</w:t>
      </w:r>
      <w:proofErr w:type="spellEnd"/>
      <w:r w:rsidR="000410F4" w:rsidRPr="000410F4">
        <w:rPr>
          <w:rFonts w:cs="Verdana"/>
          <w:sz w:val="20"/>
          <w:szCs w:val="20"/>
        </w:rPr>
        <w:t xml:space="preserve"> operating expenses so we listen to you.</w:t>
      </w:r>
    </w:p>
    <w:p w14:paraId="39C1A6EA" w14:textId="5976E986" w:rsidR="000410F4" w:rsidRPr="000410F4" w:rsidRDefault="00FE7AD2" w:rsidP="000410F4">
      <w:pPr>
        <w:pStyle w:val="ListParagraph"/>
        <w:numPr>
          <w:ilvl w:val="0"/>
          <w:numId w:val="11"/>
        </w:numPr>
        <w:rPr>
          <w:rFonts w:cs="Verdana"/>
          <w:sz w:val="20"/>
          <w:szCs w:val="20"/>
        </w:rPr>
      </w:pPr>
      <w:r>
        <w:rPr>
          <w:rFonts w:cs="Verdana"/>
          <w:sz w:val="20"/>
          <w:szCs w:val="20"/>
        </w:rPr>
        <w:t xml:space="preserve">TiE is </w:t>
      </w:r>
      <w:r w:rsidR="000410F4" w:rsidRPr="000410F4">
        <w:rPr>
          <w:rFonts w:cs="Verdana"/>
          <w:sz w:val="20"/>
          <w:szCs w:val="20"/>
        </w:rPr>
        <w:t xml:space="preserve">Not </w:t>
      </w:r>
      <w:proofErr w:type="gramStart"/>
      <w:r w:rsidR="000410F4" w:rsidRPr="000410F4">
        <w:rPr>
          <w:rFonts w:cs="Verdana"/>
          <w:sz w:val="20"/>
          <w:szCs w:val="20"/>
        </w:rPr>
        <w:t>For</w:t>
      </w:r>
      <w:proofErr w:type="gramEnd"/>
      <w:r w:rsidR="000410F4" w:rsidRPr="000410F4">
        <w:rPr>
          <w:rFonts w:cs="Verdana"/>
          <w:sz w:val="20"/>
          <w:szCs w:val="20"/>
        </w:rPr>
        <w:t xml:space="preserve"> Profit. We don’t seek to profit from your endeavours by charging you excessive fees (</w:t>
      </w:r>
      <w:r>
        <w:rPr>
          <w:rFonts w:cs="Verdana"/>
          <w:sz w:val="20"/>
          <w:szCs w:val="20"/>
        </w:rPr>
        <w:t>n</w:t>
      </w:r>
      <w:r w:rsidR="000410F4" w:rsidRPr="000410F4">
        <w:rPr>
          <w:rFonts w:cs="Verdana"/>
          <w:sz w:val="20"/>
          <w:szCs w:val="20"/>
        </w:rPr>
        <w:t>either upfront nor hidden).</w:t>
      </w:r>
    </w:p>
    <w:p w14:paraId="552D4489" w14:textId="031BB838" w:rsidR="000410F4" w:rsidRPr="000410F4" w:rsidRDefault="00FE7AD2" w:rsidP="000410F4">
      <w:pPr>
        <w:pStyle w:val="ListParagraph"/>
        <w:numPr>
          <w:ilvl w:val="0"/>
          <w:numId w:val="11"/>
        </w:numPr>
        <w:rPr>
          <w:rFonts w:cs="Verdana"/>
          <w:sz w:val="20"/>
          <w:szCs w:val="20"/>
        </w:rPr>
      </w:pPr>
      <w:r>
        <w:rPr>
          <w:rFonts w:cs="Verdana"/>
          <w:sz w:val="20"/>
          <w:szCs w:val="20"/>
        </w:rPr>
        <w:t>TiE doesn’t</w:t>
      </w:r>
      <w:r w:rsidR="000410F4" w:rsidRPr="000410F4">
        <w:rPr>
          <w:rFonts w:cs="Verdana"/>
          <w:sz w:val="20"/>
          <w:szCs w:val="20"/>
        </w:rPr>
        <w:t xml:space="preserve"> take equity</w:t>
      </w:r>
      <w:r>
        <w:rPr>
          <w:rFonts w:cs="Verdana"/>
          <w:sz w:val="20"/>
          <w:szCs w:val="20"/>
        </w:rPr>
        <w:t>. We never take a part of anyone’s</w:t>
      </w:r>
      <w:r w:rsidR="000410F4" w:rsidRPr="000410F4">
        <w:rPr>
          <w:rFonts w:cs="Verdana"/>
          <w:sz w:val="20"/>
          <w:szCs w:val="20"/>
        </w:rPr>
        <w:t xml:space="preserve"> business after </w:t>
      </w:r>
      <w:proofErr w:type="gramStart"/>
      <w:r w:rsidR="000410F4" w:rsidRPr="000410F4">
        <w:rPr>
          <w:rFonts w:cs="Verdana"/>
          <w:sz w:val="20"/>
          <w:szCs w:val="20"/>
        </w:rPr>
        <w:t>all,</w:t>
      </w:r>
      <w:proofErr w:type="gramEnd"/>
      <w:r w:rsidR="000410F4" w:rsidRPr="000410F4">
        <w:rPr>
          <w:rFonts w:cs="Verdana"/>
          <w:sz w:val="20"/>
          <w:szCs w:val="20"/>
        </w:rPr>
        <w:t xml:space="preserve"> it is </w:t>
      </w:r>
      <w:r>
        <w:rPr>
          <w:rFonts w:cs="Verdana"/>
          <w:sz w:val="20"/>
          <w:szCs w:val="20"/>
        </w:rPr>
        <w:t>their baby</w:t>
      </w:r>
      <w:r w:rsidR="000410F4" w:rsidRPr="000410F4">
        <w:rPr>
          <w:rFonts w:cs="Verdana"/>
          <w:sz w:val="20"/>
          <w:szCs w:val="20"/>
        </w:rPr>
        <w:t>, not ours.</w:t>
      </w:r>
    </w:p>
    <w:p w14:paraId="10FDC57A" w14:textId="3CF3B07C" w:rsidR="006D1D41" w:rsidRDefault="006D1D41" w:rsidP="007B4462"/>
    <w:p w14:paraId="3A316D5C" w14:textId="4CFBEDFB" w:rsidR="006D1D41" w:rsidRDefault="002B607A" w:rsidP="00D91210">
      <w:pPr>
        <w:pStyle w:val="NoSpacing"/>
        <w:rPr>
          <w:sz w:val="20"/>
          <w:szCs w:val="20"/>
        </w:rPr>
      </w:pPr>
      <w:r>
        <w:rPr>
          <w:sz w:val="20"/>
          <w:szCs w:val="20"/>
        </w:rPr>
        <w:t xml:space="preserve">Website: </w:t>
      </w:r>
      <w:hyperlink r:id="rId8" w:history="1">
        <w:r w:rsidRPr="001D4E20">
          <w:rPr>
            <w:rStyle w:val="Hyperlink"/>
            <w:sz w:val="20"/>
            <w:szCs w:val="20"/>
          </w:rPr>
          <w:t>http://sydney.tie.org</w:t>
        </w:r>
      </w:hyperlink>
    </w:p>
    <w:p w14:paraId="0056549B" w14:textId="0058010C" w:rsidR="002B607A" w:rsidRDefault="000C43E9" w:rsidP="00D91210">
      <w:pPr>
        <w:pStyle w:val="NoSpacing"/>
        <w:rPr>
          <w:sz w:val="20"/>
          <w:szCs w:val="20"/>
        </w:rPr>
      </w:pPr>
      <w:r>
        <w:rPr>
          <w:noProof/>
          <w:lang w:eastAsia="en-AU"/>
        </w:rPr>
        <mc:AlternateContent>
          <mc:Choice Requires="wps">
            <w:drawing>
              <wp:anchor distT="0" distB="0" distL="114300" distR="114300" simplePos="0" relativeHeight="251663360" behindDoc="0" locked="0" layoutInCell="1" allowOverlap="1" wp14:anchorId="6C9EA3A9" wp14:editId="2811EC39">
                <wp:simplePos x="0" y="0"/>
                <wp:positionH relativeFrom="column">
                  <wp:posOffset>3462654</wp:posOffset>
                </wp:positionH>
                <wp:positionV relativeFrom="paragraph">
                  <wp:posOffset>61595</wp:posOffset>
                </wp:positionV>
                <wp:extent cx="2847975" cy="495300"/>
                <wp:effectExtent l="0" t="0" r="28575" b="190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495300"/>
                        </a:xfrm>
                        <a:prstGeom prst="rect">
                          <a:avLst/>
                        </a:prstGeom>
                        <a:solidFill>
                          <a:srgbClr val="FFFFFF"/>
                        </a:solidFill>
                        <a:ln w="9525">
                          <a:solidFill>
                            <a:srgbClr val="000000"/>
                          </a:solidFill>
                          <a:miter lim="800000"/>
                          <a:headEnd/>
                          <a:tailEnd/>
                        </a:ln>
                      </wps:spPr>
                      <wps:txbx>
                        <w:txbxContent>
                          <w:p w14:paraId="59B42CA6" w14:textId="77777777" w:rsidR="000C43E9" w:rsidRDefault="000C43E9" w:rsidP="000C43E9">
                            <w:pPr>
                              <w:widowControl w:val="0"/>
                              <w:jc w:val="center"/>
                            </w:pPr>
                            <w:r>
                              <w:t>Your company logo</w:t>
                            </w:r>
                          </w:p>
                          <w:p w14:paraId="17B7864E" w14:textId="0837A4A6" w:rsidR="000C43E9" w:rsidRDefault="000C43E9" w:rsidP="000C43E9">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272.65pt;margin-top:4.85pt;width:224.2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">
                <v:textbox>
                  <w:txbxContent>
                    <w:p w14:paraId="59B42CA6" w14:textId="77777777" w:rsidR="000C43E9" w:rsidRDefault="000C43E9" w:rsidP="000C43E9">
                      <w:pPr>
                        <w:widowControl w:val="0"/>
                        <w:jc w:val="center"/>
                      </w:pPr>
                      <w:r>
                        <w:t>Your company logo</w:t>
                      </w:r>
                    </w:p>
                    <w:p w14:paraId="17B7864E" w14:textId="0837A4A6" w:rsidR="000C43E9" w:rsidRDefault="000C43E9" w:rsidP="000C43E9">
                      <w:pPr>
                        <w:jc w:val="center"/>
                      </w:pPr>
                    </w:p>
                  </w:txbxContent>
                </v:textbox>
              </v:shape>
            </w:pict>
          </mc:Fallback>
        </mc:AlternateContent>
      </w:r>
      <w:r w:rsidR="002B607A">
        <w:rPr>
          <w:sz w:val="20"/>
          <w:szCs w:val="20"/>
        </w:rPr>
        <w:t>Telephone:</w:t>
      </w:r>
      <w:r>
        <w:rPr>
          <w:sz w:val="20"/>
          <w:szCs w:val="20"/>
        </w:rPr>
        <w:t xml:space="preserve"> 02 800 64843 (</w:t>
      </w:r>
      <w:proofErr w:type="spellStart"/>
      <w:r>
        <w:rPr>
          <w:sz w:val="20"/>
          <w:szCs w:val="20"/>
        </w:rPr>
        <w:t>MiTiE</w:t>
      </w:r>
      <w:proofErr w:type="spellEnd"/>
      <w:r>
        <w:rPr>
          <w:sz w:val="20"/>
          <w:szCs w:val="20"/>
        </w:rPr>
        <w:t>)</w:t>
      </w:r>
    </w:p>
    <w:p w14:paraId="1B861BC4" w14:textId="7E5AF618" w:rsidR="002B607A" w:rsidRDefault="002B607A" w:rsidP="00D91210">
      <w:pPr>
        <w:pStyle w:val="NoSpacing"/>
        <w:rPr>
          <w:sz w:val="20"/>
          <w:szCs w:val="20"/>
        </w:rPr>
      </w:pPr>
      <w:r>
        <w:rPr>
          <w:sz w:val="20"/>
          <w:szCs w:val="20"/>
        </w:rPr>
        <w:t>Email: ed@sydney.tie.org</w:t>
      </w:r>
    </w:p>
    <w:p w14:paraId="153D469B" w14:textId="77777777" w:rsidR="006D1D41" w:rsidRDefault="006D1D41" w:rsidP="00F53ADA">
      <w:pPr>
        <w:rPr>
          <w:sz w:val="20"/>
          <w:szCs w:val="20"/>
        </w:rPr>
      </w:pPr>
    </w:p>
    <w:p w14:paraId="1E9ACD87" w14:textId="4941E3FB" w:rsidR="00F53ADA" w:rsidRDefault="00F53ADA" w:rsidP="00F53ADA"/>
    <w:p w14:paraId="33CB6E0A" w14:textId="6BC6658D" w:rsidR="00F53ADA" w:rsidRDefault="00294561" w:rsidP="00F53ADA">
      <w:pPr>
        <w:widowControl w:val="0"/>
      </w:pPr>
      <w:r>
        <w:rPr>
          <w:noProof/>
          <w:sz w:val="20"/>
          <w:szCs w:val="20"/>
          <w:lang w:eastAsia="en-AU"/>
        </w:rPr>
        <w:lastRenderedPageBreak/>
        <w:drawing>
          <wp:anchor distT="0" distB="0" distL="114300" distR="114300" simplePos="0" relativeHeight="251658240" behindDoc="0" locked="0" layoutInCell="1" allowOverlap="1" wp14:anchorId="6E77DB95" wp14:editId="3532D0A1">
            <wp:simplePos x="0" y="0"/>
            <wp:positionH relativeFrom="column">
              <wp:posOffset>406400</wp:posOffset>
            </wp:positionH>
            <wp:positionV relativeFrom="paragraph">
              <wp:posOffset>31750</wp:posOffset>
            </wp:positionV>
            <wp:extent cx="2142490" cy="1410970"/>
            <wp:effectExtent l="0" t="0" r="0" b="0"/>
            <wp:wrapSquare wrapText="bothSides"/>
            <wp:docPr id="3" name="Picture 3" descr="C:\Users\Brian Dorricott\AppData\Local\Microsoft\Windows\INetCache\Content.Word\TiE Logo High 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ian Dorricott\AppData\Local\Microsoft\Windows\INetCache\Content.Word\TiE Logo High Re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2490" cy="1410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493FBD" w14:textId="77777777" w:rsidR="00F53ADA" w:rsidRDefault="00F53ADA" w:rsidP="00F53ADA">
      <w:pPr>
        <w:widowControl w:val="0"/>
      </w:pPr>
    </w:p>
    <w:p w14:paraId="7B1F01C9" w14:textId="77777777" w:rsidR="00F53ADA" w:rsidRDefault="00F53ADA" w:rsidP="00F53ADA">
      <w:pPr>
        <w:widowControl w:val="0"/>
      </w:pPr>
    </w:p>
    <w:p w14:paraId="6F946AD6" w14:textId="77777777" w:rsidR="00F53ADA" w:rsidRDefault="00F53ADA" w:rsidP="00F53ADA">
      <w:pPr>
        <w:widowControl w:val="0"/>
      </w:pPr>
    </w:p>
    <w:p w14:paraId="2BD38675" w14:textId="77777777" w:rsidR="00F53ADA" w:rsidRDefault="00F53ADA" w:rsidP="00F53ADA">
      <w:pPr>
        <w:widowControl w:val="0"/>
      </w:pPr>
    </w:p>
    <w:p w14:paraId="4FB4E943" w14:textId="77777777" w:rsidR="006E4F6A" w:rsidRDefault="006E4F6A" w:rsidP="00F53ADA">
      <w:pPr>
        <w:widowControl w:val="0"/>
      </w:pPr>
    </w:p>
    <w:p w14:paraId="6A658DF9" w14:textId="77777777" w:rsidR="006E4F6A" w:rsidRDefault="006E4F6A" w:rsidP="00F53ADA">
      <w:pPr>
        <w:widowControl w:val="0"/>
      </w:pPr>
    </w:p>
    <w:p w14:paraId="5504731B" w14:textId="77777777" w:rsidR="006E4F6A" w:rsidRDefault="006E4F6A" w:rsidP="00F53ADA">
      <w:pPr>
        <w:widowControl w:val="0"/>
      </w:pPr>
    </w:p>
    <w:p w14:paraId="6CDA13F0" w14:textId="43E2D1E2" w:rsidR="00F53ADA" w:rsidRDefault="00B03DCD" w:rsidP="00C05F3D">
      <w:pPr>
        <w:pStyle w:val="Heading3"/>
        <w:jc w:val="center"/>
      </w:pPr>
      <w:r>
        <w:t>Sponsorship Opportunities</w:t>
      </w:r>
    </w:p>
    <w:p w14:paraId="7C34C4F0" w14:textId="77777777" w:rsidR="00F53ADA" w:rsidRDefault="00F53ADA" w:rsidP="00F53ADA">
      <w:pPr>
        <w:widowControl w:val="0"/>
      </w:pPr>
    </w:p>
    <w:p w14:paraId="21CC34C1" w14:textId="34596563" w:rsidR="00294561" w:rsidRDefault="00294561" w:rsidP="00F53ADA">
      <w:pPr>
        <w:widowControl w:val="0"/>
      </w:pPr>
    </w:p>
    <w:p w14:paraId="7BF4B5CA" w14:textId="77777777" w:rsidR="00294561" w:rsidRDefault="00294561" w:rsidP="00F53ADA">
      <w:pPr>
        <w:widowControl w:val="0"/>
      </w:pPr>
      <w:bookmarkStart w:id="0" w:name="_GoBack"/>
      <w:bookmarkEnd w:id="0"/>
    </w:p>
    <w:p w14:paraId="053BCB70" w14:textId="6F036AB4" w:rsidR="00F53ADA" w:rsidRDefault="006D1D41" w:rsidP="00F53ADA">
      <w:pPr>
        <w:widowControl w:val="0"/>
      </w:pPr>
      <w:r>
        <w:t>Proudly s</w:t>
      </w:r>
      <w:r w:rsidR="00F53ADA">
        <w:t>ponsored by</w:t>
      </w:r>
      <w:r>
        <w:t>…</w:t>
      </w:r>
      <w:r w:rsidR="00294561">
        <w:rPr>
          <w:noProof/>
          <w:lang w:eastAsia="en-AU"/>
        </w:rPr>
        <w:drawing>
          <wp:inline distT="0" distB="0" distL="0" distR="0" wp14:anchorId="6493442E" wp14:editId="4807D1AB">
            <wp:extent cx="2847975" cy="571500"/>
            <wp:effectExtent l="0" t="0" r="9525" b="0"/>
            <wp:docPr id="4" name="Picture 4" descr="C:\Users\Brian Dorricott\AppData\Local\Microsoft\Windows\INetCache\Content.Word\Dept_IndustryScience_inlin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ian Dorricott\AppData\Local\Microsoft\Windows\INetCache\Content.Word\Dept_IndustryScience_inline_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47975" cy="571500"/>
                    </a:xfrm>
                    <a:prstGeom prst="rect">
                      <a:avLst/>
                    </a:prstGeom>
                    <a:noFill/>
                    <a:ln>
                      <a:noFill/>
                    </a:ln>
                  </pic:spPr>
                </pic:pic>
              </a:graphicData>
            </a:graphic>
          </wp:inline>
        </w:drawing>
      </w:r>
    </w:p>
    <w:p w14:paraId="61F834B8" w14:textId="065B8708" w:rsidR="00F53ADA" w:rsidRDefault="000C43E9" w:rsidP="00F53ADA">
      <w:pPr>
        <w:widowControl w:val="0"/>
      </w:pPr>
      <w:r>
        <w:rPr>
          <w:noProof/>
          <w:lang w:eastAsia="en-AU"/>
        </w:rPr>
        <w:drawing>
          <wp:inline distT="0" distB="0" distL="0" distR="0" wp14:anchorId="118C9BA0" wp14:editId="4734EE62">
            <wp:extent cx="2853055" cy="552204"/>
            <wp:effectExtent l="0" t="0" r="4445" b="635"/>
            <wp:docPr id="2" name="Picture 2" descr="C:\BD\Google Drive\TiE Sydney Documents\Images &amp; Logos\Sponors\grosvenorbusin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D\Google Drive\TiE Sydney Documents\Images &amp; Logos\Sponors\grosvenorbusines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3055" cy="552204"/>
                    </a:xfrm>
                    <a:prstGeom prst="rect">
                      <a:avLst/>
                    </a:prstGeom>
                    <a:noFill/>
                    <a:ln>
                      <a:noFill/>
                    </a:ln>
                  </pic:spPr>
                </pic:pic>
              </a:graphicData>
            </a:graphic>
          </wp:inline>
        </w:drawing>
      </w:r>
    </w:p>
    <w:sectPr w:rsidR="00F53ADA" w:rsidSect="003D2956">
      <w:pgSz w:w="16838" w:h="11906" w:orient="landscape"/>
      <w:pgMar w:top="720" w:right="720" w:bottom="720" w:left="720" w:header="708" w:footer="708" w:gutter="0"/>
      <w:cols w:num="3" w:space="95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9517A4" w14:textId="77777777" w:rsidR="00693D99" w:rsidRDefault="00693D99" w:rsidP="0009342F">
      <w:pPr>
        <w:spacing w:after="0" w:line="240" w:lineRule="auto"/>
      </w:pPr>
      <w:r>
        <w:separator/>
      </w:r>
    </w:p>
  </w:endnote>
  <w:endnote w:type="continuationSeparator" w:id="0">
    <w:p w14:paraId="19A217DE" w14:textId="77777777" w:rsidR="00693D99" w:rsidRDefault="00693D99" w:rsidP="00093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528D4B" w14:textId="77777777" w:rsidR="00693D99" w:rsidRDefault="00693D99" w:rsidP="0009342F">
      <w:pPr>
        <w:spacing w:after="0" w:line="240" w:lineRule="auto"/>
      </w:pPr>
      <w:r>
        <w:separator/>
      </w:r>
    </w:p>
  </w:footnote>
  <w:footnote w:type="continuationSeparator" w:id="0">
    <w:p w14:paraId="3D7147A5" w14:textId="77777777" w:rsidR="00693D99" w:rsidRDefault="00693D99" w:rsidP="000934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6DC3"/>
    <w:multiLevelType w:val="hybridMultilevel"/>
    <w:tmpl w:val="2C32C8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FD93A7D"/>
    <w:multiLevelType w:val="hybridMultilevel"/>
    <w:tmpl w:val="11AE8C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220915"/>
    <w:multiLevelType w:val="hybridMultilevel"/>
    <w:tmpl w:val="3438A8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9D253AE"/>
    <w:multiLevelType w:val="hybridMultilevel"/>
    <w:tmpl w:val="0E6ECD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1E6F40AD"/>
    <w:multiLevelType w:val="hybridMultilevel"/>
    <w:tmpl w:val="E9E48D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0EC2B50"/>
    <w:multiLevelType w:val="hybridMultilevel"/>
    <w:tmpl w:val="8DC06A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1130379"/>
    <w:multiLevelType w:val="hybridMultilevel"/>
    <w:tmpl w:val="BE067C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38A146A"/>
    <w:multiLevelType w:val="hybridMultilevel"/>
    <w:tmpl w:val="B3A0949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6A71DA1"/>
    <w:multiLevelType w:val="hybridMultilevel"/>
    <w:tmpl w:val="AF32A7B8"/>
    <w:lvl w:ilvl="0" w:tplc="1616ABE0">
      <w:start w:val="1"/>
      <w:numFmt w:val="upperLetter"/>
      <w:lvlText w:val="APPENDIX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BF64042"/>
    <w:multiLevelType w:val="hybridMultilevel"/>
    <w:tmpl w:val="A4C46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4067A55"/>
    <w:multiLevelType w:val="hybridMultilevel"/>
    <w:tmpl w:val="AD5047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4E040BC"/>
    <w:multiLevelType w:val="hybridMultilevel"/>
    <w:tmpl w:val="38D832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61F5276"/>
    <w:multiLevelType w:val="hybridMultilevel"/>
    <w:tmpl w:val="84D20E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0B31AD7"/>
    <w:multiLevelType w:val="multilevel"/>
    <w:tmpl w:val="BF20E4EE"/>
    <w:lvl w:ilvl="0">
      <w:start w:val="1"/>
      <w:numFmt w:val="bullet"/>
      <w:lvlText w:val="●"/>
      <w:lvlJc w:val="left"/>
      <w:pPr>
        <w:ind w:left="720" w:firstLine="720"/>
      </w:pPr>
      <w:rPr>
        <w:rFonts w:ascii="Verdana" w:eastAsia="Verdana" w:hAnsi="Verdana" w:cs="Verdana"/>
        <w:b w:val="0"/>
        <w:i w:val="0"/>
        <w:smallCaps w:val="0"/>
        <w:strike w:val="0"/>
        <w:color w:val="000000"/>
        <w:sz w:val="20"/>
        <w:u w:val="none"/>
        <w:vertAlign w:val="baseline"/>
      </w:rPr>
    </w:lvl>
    <w:lvl w:ilvl="1">
      <w:start w:val="1"/>
      <w:numFmt w:val="bullet"/>
      <w:lvlText w:val="○"/>
      <w:lvlJc w:val="left"/>
      <w:pPr>
        <w:ind w:left="1440" w:firstLine="1440"/>
      </w:pPr>
      <w:rPr>
        <w:rFonts w:ascii="Courier New" w:eastAsia="Courier New" w:hAnsi="Courier New" w:cs="Courier New"/>
        <w:b w:val="0"/>
        <w:i w:val="0"/>
        <w:smallCaps w:val="0"/>
        <w:strike w:val="0"/>
        <w:color w:val="000000"/>
        <w:sz w:val="20"/>
        <w:u w:val="none"/>
        <w:vertAlign w:val="baseline"/>
      </w:rPr>
    </w:lvl>
    <w:lvl w:ilvl="2">
      <w:start w:val="1"/>
      <w:numFmt w:val="bullet"/>
      <w:lvlText w:val="■"/>
      <w:lvlJc w:val="left"/>
      <w:pPr>
        <w:ind w:left="2160" w:firstLine="2160"/>
      </w:pPr>
      <w:rPr>
        <w:rFonts w:ascii="Verdana" w:eastAsia="Verdana" w:hAnsi="Verdana" w:cs="Verdana"/>
        <w:b w:val="0"/>
        <w:i w:val="0"/>
        <w:smallCaps w:val="0"/>
        <w:strike w:val="0"/>
        <w:color w:val="000000"/>
        <w:sz w:val="20"/>
        <w:u w:val="none"/>
        <w:vertAlign w:val="baseline"/>
      </w:rPr>
    </w:lvl>
    <w:lvl w:ilvl="3">
      <w:start w:val="1"/>
      <w:numFmt w:val="bullet"/>
      <w:lvlText w:val="●"/>
      <w:lvlJc w:val="left"/>
      <w:pPr>
        <w:ind w:left="2880" w:firstLine="2880"/>
      </w:pPr>
      <w:rPr>
        <w:rFonts w:ascii="Verdana" w:eastAsia="Verdana" w:hAnsi="Verdana" w:cs="Verdana"/>
        <w:b w:val="0"/>
        <w:i w:val="0"/>
        <w:smallCaps w:val="0"/>
        <w:strike w:val="0"/>
        <w:color w:val="000000"/>
        <w:sz w:val="20"/>
        <w:u w:val="none"/>
        <w:vertAlign w:val="baseline"/>
      </w:rPr>
    </w:lvl>
    <w:lvl w:ilvl="4">
      <w:start w:val="1"/>
      <w:numFmt w:val="bullet"/>
      <w:lvlText w:val="○"/>
      <w:lvlJc w:val="left"/>
      <w:pPr>
        <w:ind w:left="3600" w:firstLine="3600"/>
      </w:pPr>
      <w:rPr>
        <w:rFonts w:ascii="Courier New" w:eastAsia="Courier New" w:hAnsi="Courier New" w:cs="Courier New"/>
        <w:b w:val="0"/>
        <w:i w:val="0"/>
        <w:smallCaps w:val="0"/>
        <w:strike w:val="0"/>
        <w:color w:val="000000"/>
        <w:sz w:val="20"/>
        <w:u w:val="none"/>
        <w:vertAlign w:val="baseline"/>
      </w:rPr>
    </w:lvl>
    <w:lvl w:ilvl="5">
      <w:start w:val="1"/>
      <w:numFmt w:val="bullet"/>
      <w:lvlText w:val="■"/>
      <w:lvlJc w:val="left"/>
      <w:pPr>
        <w:ind w:left="4320" w:firstLine="4320"/>
      </w:pPr>
      <w:rPr>
        <w:rFonts w:ascii="Verdana" w:eastAsia="Verdana" w:hAnsi="Verdana" w:cs="Verdana"/>
        <w:b w:val="0"/>
        <w:i w:val="0"/>
        <w:smallCaps w:val="0"/>
        <w:strike w:val="0"/>
        <w:color w:val="000000"/>
        <w:sz w:val="20"/>
        <w:u w:val="none"/>
        <w:vertAlign w:val="baseline"/>
      </w:rPr>
    </w:lvl>
    <w:lvl w:ilvl="6">
      <w:start w:val="1"/>
      <w:numFmt w:val="bullet"/>
      <w:lvlText w:val="●"/>
      <w:lvlJc w:val="left"/>
      <w:pPr>
        <w:ind w:left="5040" w:firstLine="5040"/>
      </w:pPr>
      <w:rPr>
        <w:rFonts w:ascii="Verdana" w:eastAsia="Verdana" w:hAnsi="Verdana" w:cs="Verdana"/>
        <w:b w:val="0"/>
        <w:i w:val="0"/>
        <w:smallCaps w:val="0"/>
        <w:strike w:val="0"/>
        <w:color w:val="000000"/>
        <w:sz w:val="20"/>
        <w:u w:val="none"/>
        <w:vertAlign w:val="baseline"/>
      </w:rPr>
    </w:lvl>
    <w:lvl w:ilvl="7">
      <w:start w:val="1"/>
      <w:numFmt w:val="bullet"/>
      <w:lvlText w:val="○"/>
      <w:lvlJc w:val="left"/>
      <w:pPr>
        <w:ind w:left="5760" w:firstLine="5760"/>
      </w:pPr>
      <w:rPr>
        <w:rFonts w:ascii="Courier New" w:eastAsia="Courier New" w:hAnsi="Courier New" w:cs="Courier New"/>
        <w:b w:val="0"/>
        <w:i w:val="0"/>
        <w:smallCaps w:val="0"/>
        <w:strike w:val="0"/>
        <w:color w:val="000000"/>
        <w:sz w:val="20"/>
        <w:u w:val="none"/>
        <w:vertAlign w:val="baseline"/>
      </w:rPr>
    </w:lvl>
    <w:lvl w:ilvl="8">
      <w:start w:val="1"/>
      <w:numFmt w:val="bullet"/>
      <w:lvlText w:val="■"/>
      <w:lvlJc w:val="left"/>
      <w:pPr>
        <w:ind w:left="6480" w:firstLine="6480"/>
      </w:pPr>
      <w:rPr>
        <w:rFonts w:ascii="Verdana" w:eastAsia="Verdana" w:hAnsi="Verdana" w:cs="Verdana"/>
        <w:b w:val="0"/>
        <w:i w:val="0"/>
        <w:smallCaps w:val="0"/>
        <w:strike w:val="0"/>
        <w:color w:val="000000"/>
        <w:sz w:val="20"/>
        <w:u w:val="none"/>
        <w:vertAlign w:val="baseline"/>
      </w:rPr>
    </w:lvl>
  </w:abstractNum>
  <w:abstractNum w:abstractNumId="14">
    <w:nsid w:val="73C04BCC"/>
    <w:multiLevelType w:val="hybridMultilevel"/>
    <w:tmpl w:val="2E1685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13"/>
  </w:num>
  <w:num w:numId="3">
    <w:abstractNumId w:val="4"/>
  </w:num>
  <w:num w:numId="4">
    <w:abstractNumId w:val="2"/>
  </w:num>
  <w:num w:numId="5">
    <w:abstractNumId w:val="14"/>
  </w:num>
  <w:num w:numId="6">
    <w:abstractNumId w:val="3"/>
  </w:num>
  <w:num w:numId="7">
    <w:abstractNumId w:val="5"/>
  </w:num>
  <w:num w:numId="8">
    <w:abstractNumId w:val="1"/>
  </w:num>
  <w:num w:numId="9">
    <w:abstractNumId w:val="10"/>
  </w:num>
  <w:num w:numId="10">
    <w:abstractNumId w:val="11"/>
  </w:num>
  <w:num w:numId="11">
    <w:abstractNumId w:val="0"/>
  </w:num>
  <w:num w:numId="12">
    <w:abstractNumId w:val="12"/>
  </w:num>
  <w:num w:numId="13">
    <w:abstractNumId w:val="6"/>
  </w:num>
  <w:num w:numId="14">
    <w:abstractNumId w:val="9"/>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683"/>
    <w:rsid w:val="00001034"/>
    <w:rsid w:val="00001D16"/>
    <w:rsid w:val="00001D50"/>
    <w:rsid w:val="00003863"/>
    <w:rsid w:val="000047BF"/>
    <w:rsid w:val="00004A51"/>
    <w:rsid w:val="00004BF7"/>
    <w:rsid w:val="00006D10"/>
    <w:rsid w:val="00007428"/>
    <w:rsid w:val="00011B80"/>
    <w:rsid w:val="00011B94"/>
    <w:rsid w:val="00012CA2"/>
    <w:rsid w:val="00013A48"/>
    <w:rsid w:val="000142EA"/>
    <w:rsid w:val="00014908"/>
    <w:rsid w:val="00016535"/>
    <w:rsid w:val="000177F1"/>
    <w:rsid w:val="00017ADF"/>
    <w:rsid w:val="00017B44"/>
    <w:rsid w:val="00017C7E"/>
    <w:rsid w:val="00020301"/>
    <w:rsid w:val="0002168F"/>
    <w:rsid w:val="0002194F"/>
    <w:rsid w:val="0002301C"/>
    <w:rsid w:val="00023AF0"/>
    <w:rsid w:val="000248AA"/>
    <w:rsid w:val="00025496"/>
    <w:rsid w:val="0002578D"/>
    <w:rsid w:val="00026B91"/>
    <w:rsid w:val="00027AF5"/>
    <w:rsid w:val="00027D4A"/>
    <w:rsid w:val="00030B41"/>
    <w:rsid w:val="00030C8E"/>
    <w:rsid w:val="00032A53"/>
    <w:rsid w:val="00032E2E"/>
    <w:rsid w:val="000334AF"/>
    <w:rsid w:val="000341DD"/>
    <w:rsid w:val="0003762C"/>
    <w:rsid w:val="000410F4"/>
    <w:rsid w:val="00043CA3"/>
    <w:rsid w:val="00045D01"/>
    <w:rsid w:val="000476E2"/>
    <w:rsid w:val="00050F1F"/>
    <w:rsid w:val="0005213C"/>
    <w:rsid w:val="00052D95"/>
    <w:rsid w:val="000530BC"/>
    <w:rsid w:val="000537BB"/>
    <w:rsid w:val="000548F2"/>
    <w:rsid w:val="00054980"/>
    <w:rsid w:val="0005540A"/>
    <w:rsid w:val="00056B16"/>
    <w:rsid w:val="00056CF3"/>
    <w:rsid w:val="00057BA8"/>
    <w:rsid w:val="00060116"/>
    <w:rsid w:val="00060672"/>
    <w:rsid w:val="00066307"/>
    <w:rsid w:val="000673B8"/>
    <w:rsid w:val="00070AEB"/>
    <w:rsid w:val="00070DB9"/>
    <w:rsid w:val="00071971"/>
    <w:rsid w:val="000751C8"/>
    <w:rsid w:val="000755B7"/>
    <w:rsid w:val="0007688C"/>
    <w:rsid w:val="00076EF7"/>
    <w:rsid w:val="0007799E"/>
    <w:rsid w:val="00081138"/>
    <w:rsid w:val="00081B85"/>
    <w:rsid w:val="00082078"/>
    <w:rsid w:val="00082175"/>
    <w:rsid w:val="00082450"/>
    <w:rsid w:val="00082FBC"/>
    <w:rsid w:val="000839CF"/>
    <w:rsid w:val="00083C04"/>
    <w:rsid w:val="000841BF"/>
    <w:rsid w:val="000841C6"/>
    <w:rsid w:val="000854DB"/>
    <w:rsid w:val="000857E9"/>
    <w:rsid w:val="00085D9D"/>
    <w:rsid w:val="00086982"/>
    <w:rsid w:val="00090AD0"/>
    <w:rsid w:val="000910E7"/>
    <w:rsid w:val="00091DC1"/>
    <w:rsid w:val="0009342F"/>
    <w:rsid w:val="00095231"/>
    <w:rsid w:val="0009582D"/>
    <w:rsid w:val="000A046A"/>
    <w:rsid w:val="000A0B8A"/>
    <w:rsid w:val="000A3031"/>
    <w:rsid w:val="000A3763"/>
    <w:rsid w:val="000A39DF"/>
    <w:rsid w:val="000A4A6A"/>
    <w:rsid w:val="000A64F6"/>
    <w:rsid w:val="000A6819"/>
    <w:rsid w:val="000B1FFE"/>
    <w:rsid w:val="000B4CE7"/>
    <w:rsid w:val="000C02B9"/>
    <w:rsid w:val="000C17EF"/>
    <w:rsid w:val="000C356F"/>
    <w:rsid w:val="000C3F71"/>
    <w:rsid w:val="000C42C8"/>
    <w:rsid w:val="000C43E9"/>
    <w:rsid w:val="000C4BC2"/>
    <w:rsid w:val="000C5048"/>
    <w:rsid w:val="000C6949"/>
    <w:rsid w:val="000C70E5"/>
    <w:rsid w:val="000D32DB"/>
    <w:rsid w:val="000D3742"/>
    <w:rsid w:val="000D4DC2"/>
    <w:rsid w:val="000D5EC5"/>
    <w:rsid w:val="000D613D"/>
    <w:rsid w:val="000D65A9"/>
    <w:rsid w:val="000D6B37"/>
    <w:rsid w:val="000E1982"/>
    <w:rsid w:val="000E20E6"/>
    <w:rsid w:val="000E29C8"/>
    <w:rsid w:val="000E2AE0"/>
    <w:rsid w:val="000E47AF"/>
    <w:rsid w:val="000E5703"/>
    <w:rsid w:val="000E73B2"/>
    <w:rsid w:val="000E7D07"/>
    <w:rsid w:val="000F02CC"/>
    <w:rsid w:val="000F035A"/>
    <w:rsid w:val="000F05DA"/>
    <w:rsid w:val="000F11CE"/>
    <w:rsid w:val="000F4730"/>
    <w:rsid w:val="000F6877"/>
    <w:rsid w:val="000F71FD"/>
    <w:rsid w:val="001009D2"/>
    <w:rsid w:val="00102750"/>
    <w:rsid w:val="00103B66"/>
    <w:rsid w:val="00104187"/>
    <w:rsid w:val="001045EC"/>
    <w:rsid w:val="001067EF"/>
    <w:rsid w:val="00110EC6"/>
    <w:rsid w:val="00111162"/>
    <w:rsid w:val="00112330"/>
    <w:rsid w:val="001152A0"/>
    <w:rsid w:val="00115F1A"/>
    <w:rsid w:val="001165EE"/>
    <w:rsid w:val="00120C90"/>
    <w:rsid w:val="0012232E"/>
    <w:rsid w:val="00122E57"/>
    <w:rsid w:val="00123006"/>
    <w:rsid w:val="0012419A"/>
    <w:rsid w:val="00124726"/>
    <w:rsid w:val="00124EDC"/>
    <w:rsid w:val="00125B0C"/>
    <w:rsid w:val="00125CE1"/>
    <w:rsid w:val="00127171"/>
    <w:rsid w:val="001311DC"/>
    <w:rsid w:val="0013209E"/>
    <w:rsid w:val="001325D3"/>
    <w:rsid w:val="00132EE2"/>
    <w:rsid w:val="0013616A"/>
    <w:rsid w:val="00140934"/>
    <w:rsid w:val="00140985"/>
    <w:rsid w:val="00140A31"/>
    <w:rsid w:val="00140C40"/>
    <w:rsid w:val="001411D0"/>
    <w:rsid w:val="0014173C"/>
    <w:rsid w:val="001422A0"/>
    <w:rsid w:val="001434E3"/>
    <w:rsid w:val="00145C32"/>
    <w:rsid w:val="00146684"/>
    <w:rsid w:val="0015009B"/>
    <w:rsid w:val="001501FA"/>
    <w:rsid w:val="00151A70"/>
    <w:rsid w:val="00151F13"/>
    <w:rsid w:val="00153783"/>
    <w:rsid w:val="00154A13"/>
    <w:rsid w:val="00154A1C"/>
    <w:rsid w:val="001554AD"/>
    <w:rsid w:val="00156C88"/>
    <w:rsid w:val="0015700A"/>
    <w:rsid w:val="00160343"/>
    <w:rsid w:val="001603AC"/>
    <w:rsid w:val="00161DB0"/>
    <w:rsid w:val="00162BB2"/>
    <w:rsid w:val="00162CC4"/>
    <w:rsid w:val="0016312F"/>
    <w:rsid w:val="001645A1"/>
    <w:rsid w:val="00164624"/>
    <w:rsid w:val="00165B0F"/>
    <w:rsid w:val="00166345"/>
    <w:rsid w:val="00167FBD"/>
    <w:rsid w:val="00170D1E"/>
    <w:rsid w:val="00170F65"/>
    <w:rsid w:val="00171368"/>
    <w:rsid w:val="001733FB"/>
    <w:rsid w:val="00174512"/>
    <w:rsid w:val="00174C39"/>
    <w:rsid w:val="0018258B"/>
    <w:rsid w:val="001852A7"/>
    <w:rsid w:val="00187080"/>
    <w:rsid w:val="0018757A"/>
    <w:rsid w:val="00187D3F"/>
    <w:rsid w:val="00187E14"/>
    <w:rsid w:val="00190B29"/>
    <w:rsid w:val="00190FF6"/>
    <w:rsid w:val="001928ED"/>
    <w:rsid w:val="00193A05"/>
    <w:rsid w:val="00196A98"/>
    <w:rsid w:val="001A0711"/>
    <w:rsid w:val="001A0FBA"/>
    <w:rsid w:val="001A3253"/>
    <w:rsid w:val="001A517E"/>
    <w:rsid w:val="001A56E0"/>
    <w:rsid w:val="001A698E"/>
    <w:rsid w:val="001A7419"/>
    <w:rsid w:val="001A7D5E"/>
    <w:rsid w:val="001B03F1"/>
    <w:rsid w:val="001B2355"/>
    <w:rsid w:val="001B2582"/>
    <w:rsid w:val="001B2A2F"/>
    <w:rsid w:val="001B30F8"/>
    <w:rsid w:val="001B420D"/>
    <w:rsid w:val="001B57D0"/>
    <w:rsid w:val="001B607C"/>
    <w:rsid w:val="001B6A08"/>
    <w:rsid w:val="001B6FA9"/>
    <w:rsid w:val="001B7498"/>
    <w:rsid w:val="001C0E14"/>
    <w:rsid w:val="001C144F"/>
    <w:rsid w:val="001C18F6"/>
    <w:rsid w:val="001C1901"/>
    <w:rsid w:val="001C1AC7"/>
    <w:rsid w:val="001C3617"/>
    <w:rsid w:val="001C4B61"/>
    <w:rsid w:val="001C52A5"/>
    <w:rsid w:val="001C54F1"/>
    <w:rsid w:val="001C5F96"/>
    <w:rsid w:val="001C6A02"/>
    <w:rsid w:val="001C747D"/>
    <w:rsid w:val="001D3C32"/>
    <w:rsid w:val="001D5A0A"/>
    <w:rsid w:val="001D5B21"/>
    <w:rsid w:val="001D5DB1"/>
    <w:rsid w:val="001D620F"/>
    <w:rsid w:val="001E01C8"/>
    <w:rsid w:val="001E229B"/>
    <w:rsid w:val="001E45D0"/>
    <w:rsid w:val="001E5628"/>
    <w:rsid w:val="001E639F"/>
    <w:rsid w:val="001E6C44"/>
    <w:rsid w:val="001E7AA4"/>
    <w:rsid w:val="001F02E2"/>
    <w:rsid w:val="001F10EF"/>
    <w:rsid w:val="001F142A"/>
    <w:rsid w:val="001F3447"/>
    <w:rsid w:val="001F34EB"/>
    <w:rsid w:val="001F350A"/>
    <w:rsid w:val="001F35F9"/>
    <w:rsid w:val="001F5F16"/>
    <w:rsid w:val="001F6228"/>
    <w:rsid w:val="001F736C"/>
    <w:rsid w:val="002003BD"/>
    <w:rsid w:val="00200A1D"/>
    <w:rsid w:val="00200F1B"/>
    <w:rsid w:val="00201506"/>
    <w:rsid w:val="00201F60"/>
    <w:rsid w:val="00203B9D"/>
    <w:rsid w:val="002043E0"/>
    <w:rsid w:val="00205B58"/>
    <w:rsid w:val="002068CD"/>
    <w:rsid w:val="00206B34"/>
    <w:rsid w:val="00207345"/>
    <w:rsid w:val="002074B2"/>
    <w:rsid w:val="00207B3F"/>
    <w:rsid w:val="00207E3C"/>
    <w:rsid w:val="0021113B"/>
    <w:rsid w:val="00211288"/>
    <w:rsid w:val="002118DC"/>
    <w:rsid w:val="00211A6E"/>
    <w:rsid w:val="00213BF1"/>
    <w:rsid w:val="00214219"/>
    <w:rsid w:val="002152BB"/>
    <w:rsid w:val="00221C3D"/>
    <w:rsid w:val="00222964"/>
    <w:rsid w:val="00223C20"/>
    <w:rsid w:val="00224CD9"/>
    <w:rsid w:val="0022744D"/>
    <w:rsid w:val="00227690"/>
    <w:rsid w:val="002304C9"/>
    <w:rsid w:val="0023197F"/>
    <w:rsid w:val="00231B93"/>
    <w:rsid w:val="00233607"/>
    <w:rsid w:val="0023395D"/>
    <w:rsid w:val="0023484B"/>
    <w:rsid w:val="00234EFB"/>
    <w:rsid w:val="00235126"/>
    <w:rsid w:val="00235F41"/>
    <w:rsid w:val="00237071"/>
    <w:rsid w:val="002374E9"/>
    <w:rsid w:val="00240668"/>
    <w:rsid w:val="00240DB5"/>
    <w:rsid w:val="00241700"/>
    <w:rsid w:val="00243C7E"/>
    <w:rsid w:val="00244B5F"/>
    <w:rsid w:val="002453A1"/>
    <w:rsid w:val="00245431"/>
    <w:rsid w:val="00245944"/>
    <w:rsid w:val="002504A0"/>
    <w:rsid w:val="00250878"/>
    <w:rsid w:val="002520C0"/>
    <w:rsid w:val="00252F17"/>
    <w:rsid w:val="00253B85"/>
    <w:rsid w:val="002544B3"/>
    <w:rsid w:val="00254E27"/>
    <w:rsid w:val="0025627D"/>
    <w:rsid w:val="0025666F"/>
    <w:rsid w:val="00257B85"/>
    <w:rsid w:val="00260D52"/>
    <w:rsid w:val="00262557"/>
    <w:rsid w:val="002628B8"/>
    <w:rsid w:val="0026298B"/>
    <w:rsid w:val="00264122"/>
    <w:rsid w:val="00264366"/>
    <w:rsid w:val="002710A3"/>
    <w:rsid w:val="00271248"/>
    <w:rsid w:val="00272C4E"/>
    <w:rsid w:val="00275D8C"/>
    <w:rsid w:val="00280604"/>
    <w:rsid w:val="00280F0A"/>
    <w:rsid w:val="002812DE"/>
    <w:rsid w:val="00281327"/>
    <w:rsid w:val="00281872"/>
    <w:rsid w:val="00281BD1"/>
    <w:rsid w:val="00281C1E"/>
    <w:rsid w:val="0028231C"/>
    <w:rsid w:val="00283AD1"/>
    <w:rsid w:val="00283DB0"/>
    <w:rsid w:val="00284CD5"/>
    <w:rsid w:val="00287C2F"/>
    <w:rsid w:val="00291F05"/>
    <w:rsid w:val="002922D0"/>
    <w:rsid w:val="00293784"/>
    <w:rsid w:val="00293F55"/>
    <w:rsid w:val="00294561"/>
    <w:rsid w:val="00294721"/>
    <w:rsid w:val="0029508E"/>
    <w:rsid w:val="00295E9E"/>
    <w:rsid w:val="002973CE"/>
    <w:rsid w:val="0029764A"/>
    <w:rsid w:val="002A101A"/>
    <w:rsid w:val="002A1A7A"/>
    <w:rsid w:val="002A1D20"/>
    <w:rsid w:val="002A2EA4"/>
    <w:rsid w:val="002A4B1C"/>
    <w:rsid w:val="002A54FF"/>
    <w:rsid w:val="002A72D1"/>
    <w:rsid w:val="002A7ED7"/>
    <w:rsid w:val="002A7EF1"/>
    <w:rsid w:val="002B0813"/>
    <w:rsid w:val="002B299C"/>
    <w:rsid w:val="002B3853"/>
    <w:rsid w:val="002B5D5B"/>
    <w:rsid w:val="002B5F90"/>
    <w:rsid w:val="002B607A"/>
    <w:rsid w:val="002B60B0"/>
    <w:rsid w:val="002B692C"/>
    <w:rsid w:val="002B7533"/>
    <w:rsid w:val="002C0258"/>
    <w:rsid w:val="002C09F0"/>
    <w:rsid w:val="002C112A"/>
    <w:rsid w:val="002C125F"/>
    <w:rsid w:val="002C1ED5"/>
    <w:rsid w:val="002C21DD"/>
    <w:rsid w:val="002D1246"/>
    <w:rsid w:val="002D289C"/>
    <w:rsid w:val="002D4D28"/>
    <w:rsid w:val="002D4FBC"/>
    <w:rsid w:val="002D695B"/>
    <w:rsid w:val="002D7118"/>
    <w:rsid w:val="002E0330"/>
    <w:rsid w:val="002E20E0"/>
    <w:rsid w:val="002E2CF8"/>
    <w:rsid w:val="002E2DF6"/>
    <w:rsid w:val="002E4C4F"/>
    <w:rsid w:val="002E51C2"/>
    <w:rsid w:val="002E645A"/>
    <w:rsid w:val="002E72F6"/>
    <w:rsid w:val="002F2F93"/>
    <w:rsid w:val="002F561A"/>
    <w:rsid w:val="002F6A4C"/>
    <w:rsid w:val="00300437"/>
    <w:rsid w:val="0030247A"/>
    <w:rsid w:val="003033A2"/>
    <w:rsid w:val="00303423"/>
    <w:rsid w:val="00303CBE"/>
    <w:rsid w:val="00304893"/>
    <w:rsid w:val="003053D4"/>
    <w:rsid w:val="00305D13"/>
    <w:rsid w:val="00306071"/>
    <w:rsid w:val="00306F35"/>
    <w:rsid w:val="0030713D"/>
    <w:rsid w:val="003105B2"/>
    <w:rsid w:val="003105FE"/>
    <w:rsid w:val="003110B9"/>
    <w:rsid w:val="0031146F"/>
    <w:rsid w:val="00311F25"/>
    <w:rsid w:val="00312530"/>
    <w:rsid w:val="00312DB8"/>
    <w:rsid w:val="00315277"/>
    <w:rsid w:val="003171C9"/>
    <w:rsid w:val="003203B6"/>
    <w:rsid w:val="003241E2"/>
    <w:rsid w:val="003250A4"/>
    <w:rsid w:val="00325C16"/>
    <w:rsid w:val="003263DA"/>
    <w:rsid w:val="003264C6"/>
    <w:rsid w:val="00326F66"/>
    <w:rsid w:val="0032764A"/>
    <w:rsid w:val="00327B0F"/>
    <w:rsid w:val="00327B19"/>
    <w:rsid w:val="00327CA2"/>
    <w:rsid w:val="00327E55"/>
    <w:rsid w:val="00327FC8"/>
    <w:rsid w:val="00330E1A"/>
    <w:rsid w:val="00331F29"/>
    <w:rsid w:val="00332F87"/>
    <w:rsid w:val="00333872"/>
    <w:rsid w:val="0033510A"/>
    <w:rsid w:val="00335BBA"/>
    <w:rsid w:val="00335D16"/>
    <w:rsid w:val="00336115"/>
    <w:rsid w:val="00336C71"/>
    <w:rsid w:val="00337FA4"/>
    <w:rsid w:val="00340E65"/>
    <w:rsid w:val="003419A3"/>
    <w:rsid w:val="00343391"/>
    <w:rsid w:val="00343FB1"/>
    <w:rsid w:val="00343FE9"/>
    <w:rsid w:val="00344B4B"/>
    <w:rsid w:val="003464E0"/>
    <w:rsid w:val="00346A47"/>
    <w:rsid w:val="00346ADF"/>
    <w:rsid w:val="003477DC"/>
    <w:rsid w:val="00347958"/>
    <w:rsid w:val="003501FF"/>
    <w:rsid w:val="00350A19"/>
    <w:rsid w:val="00350B4E"/>
    <w:rsid w:val="003516A1"/>
    <w:rsid w:val="00352069"/>
    <w:rsid w:val="00353092"/>
    <w:rsid w:val="0035341B"/>
    <w:rsid w:val="00353D4A"/>
    <w:rsid w:val="003559DF"/>
    <w:rsid w:val="00355BB4"/>
    <w:rsid w:val="00355EA2"/>
    <w:rsid w:val="00356A60"/>
    <w:rsid w:val="0035777D"/>
    <w:rsid w:val="003652FB"/>
    <w:rsid w:val="00366AF2"/>
    <w:rsid w:val="00372E33"/>
    <w:rsid w:val="00373E0D"/>
    <w:rsid w:val="00373E52"/>
    <w:rsid w:val="00376083"/>
    <w:rsid w:val="00377B7F"/>
    <w:rsid w:val="00381C07"/>
    <w:rsid w:val="00382611"/>
    <w:rsid w:val="0038280F"/>
    <w:rsid w:val="003839CA"/>
    <w:rsid w:val="0038443A"/>
    <w:rsid w:val="00384E8D"/>
    <w:rsid w:val="003851F8"/>
    <w:rsid w:val="003859D1"/>
    <w:rsid w:val="00385E57"/>
    <w:rsid w:val="003861FF"/>
    <w:rsid w:val="003866BD"/>
    <w:rsid w:val="0039055D"/>
    <w:rsid w:val="0039150D"/>
    <w:rsid w:val="00391B43"/>
    <w:rsid w:val="00392872"/>
    <w:rsid w:val="00397DAB"/>
    <w:rsid w:val="003A0FAB"/>
    <w:rsid w:val="003A19BD"/>
    <w:rsid w:val="003A24EF"/>
    <w:rsid w:val="003A2937"/>
    <w:rsid w:val="003A442A"/>
    <w:rsid w:val="003A594E"/>
    <w:rsid w:val="003A5F2E"/>
    <w:rsid w:val="003A6C0F"/>
    <w:rsid w:val="003A7046"/>
    <w:rsid w:val="003A7A2F"/>
    <w:rsid w:val="003B1AD7"/>
    <w:rsid w:val="003B2002"/>
    <w:rsid w:val="003B2A65"/>
    <w:rsid w:val="003B2BF2"/>
    <w:rsid w:val="003B3CD4"/>
    <w:rsid w:val="003B3D88"/>
    <w:rsid w:val="003B49A1"/>
    <w:rsid w:val="003B560F"/>
    <w:rsid w:val="003C0F31"/>
    <w:rsid w:val="003C280E"/>
    <w:rsid w:val="003C2B8D"/>
    <w:rsid w:val="003C357F"/>
    <w:rsid w:val="003C40FD"/>
    <w:rsid w:val="003C4ACC"/>
    <w:rsid w:val="003C4D67"/>
    <w:rsid w:val="003C5123"/>
    <w:rsid w:val="003C5C3A"/>
    <w:rsid w:val="003C6049"/>
    <w:rsid w:val="003C6053"/>
    <w:rsid w:val="003C6C07"/>
    <w:rsid w:val="003D01D9"/>
    <w:rsid w:val="003D0419"/>
    <w:rsid w:val="003D0C50"/>
    <w:rsid w:val="003D2956"/>
    <w:rsid w:val="003D2E1F"/>
    <w:rsid w:val="003D360D"/>
    <w:rsid w:val="003D4654"/>
    <w:rsid w:val="003D57C1"/>
    <w:rsid w:val="003D6CD4"/>
    <w:rsid w:val="003D6DE1"/>
    <w:rsid w:val="003E23BA"/>
    <w:rsid w:val="003E2487"/>
    <w:rsid w:val="003E254F"/>
    <w:rsid w:val="003E2CE9"/>
    <w:rsid w:val="003E2D06"/>
    <w:rsid w:val="003E2EAA"/>
    <w:rsid w:val="003E4AF8"/>
    <w:rsid w:val="003E6369"/>
    <w:rsid w:val="003E67C1"/>
    <w:rsid w:val="003E6FC7"/>
    <w:rsid w:val="003E7574"/>
    <w:rsid w:val="003F2C6A"/>
    <w:rsid w:val="003F31F5"/>
    <w:rsid w:val="003F33BF"/>
    <w:rsid w:val="003F3F88"/>
    <w:rsid w:val="003F49CA"/>
    <w:rsid w:val="003F65F2"/>
    <w:rsid w:val="003F671A"/>
    <w:rsid w:val="003F6923"/>
    <w:rsid w:val="003F6C86"/>
    <w:rsid w:val="003F6F82"/>
    <w:rsid w:val="003F7B0E"/>
    <w:rsid w:val="004001FE"/>
    <w:rsid w:val="00400568"/>
    <w:rsid w:val="004013B6"/>
    <w:rsid w:val="0040256C"/>
    <w:rsid w:val="0040262A"/>
    <w:rsid w:val="00404664"/>
    <w:rsid w:val="004048D4"/>
    <w:rsid w:val="00405951"/>
    <w:rsid w:val="0040648D"/>
    <w:rsid w:val="00406F61"/>
    <w:rsid w:val="0040745F"/>
    <w:rsid w:val="00407D21"/>
    <w:rsid w:val="004132E4"/>
    <w:rsid w:val="00413F68"/>
    <w:rsid w:val="00414E7D"/>
    <w:rsid w:val="004150D9"/>
    <w:rsid w:val="00415BA0"/>
    <w:rsid w:val="00415DAD"/>
    <w:rsid w:val="00416596"/>
    <w:rsid w:val="0041668D"/>
    <w:rsid w:val="0041676E"/>
    <w:rsid w:val="00416F9F"/>
    <w:rsid w:val="00417E77"/>
    <w:rsid w:val="004211CA"/>
    <w:rsid w:val="00423C69"/>
    <w:rsid w:val="00425892"/>
    <w:rsid w:val="00425B3D"/>
    <w:rsid w:val="00427059"/>
    <w:rsid w:val="004272AA"/>
    <w:rsid w:val="00430630"/>
    <w:rsid w:val="00434290"/>
    <w:rsid w:val="00434CC2"/>
    <w:rsid w:val="00436E41"/>
    <w:rsid w:val="00440AF5"/>
    <w:rsid w:val="00440EDC"/>
    <w:rsid w:val="00445B2C"/>
    <w:rsid w:val="00447BBB"/>
    <w:rsid w:val="0045142B"/>
    <w:rsid w:val="00453D71"/>
    <w:rsid w:val="00453F2C"/>
    <w:rsid w:val="0045443B"/>
    <w:rsid w:val="00456184"/>
    <w:rsid w:val="00456431"/>
    <w:rsid w:val="0045661F"/>
    <w:rsid w:val="004572D5"/>
    <w:rsid w:val="00462F40"/>
    <w:rsid w:val="0046338B"/>
    <w:rsid w:val="00465020"/>
    <w:rsid w:val="0046506D"/>
    <w:rsid w:val="00466444"/>
    <w:rsid w:val="004667D3"/>
    <w:rsid w:val="00467C4D"/>
    <w:rsid w:val="00470358"/>
    <w:rsid w:val="0047085B"/>
    <w:rsid w:val="00473A68"/>
    <w:rsid w:val="0047432A"/>
    <w:rsid w:val="00475943"/>
    <w:rsid w:val="0047604E"/>
    <w:rsid w:val="004808AF"/>
    <w:rsid w:val="0048090F"/>
    <w:rsid w:val="00482284"/>
    <w:rsid w:val="004830CB"/>
    <w:rsid w:val="00484EA6"/>
    <w:rsid w:val="00486C81"/>
    <w:rsid w:val="004902D9"/>
    <w:rsid w:val="00491615"/>
    <w:rsid w:val="00491E5A"/>
    <w:rsid w:val="0049452F"/>
    <w:rsid w:val="004949EE"/>
    <w:rsid w:val="0049639F"/>
    <w:rsid w:val="004968AF"/>
    <w:rsid w:val="00497687"/>
    <w:rsid w:val="004A03C3"/>
    <w:rsid w:val="004A09AF"/>
    <w:rsid w:val="004A1F1A"/>
    <w:rsid w:val="004A2049"/>
    <w:rsid w:val="004A2668"/>
    <w:rsid w:val="004A2D33"/>
    <w:rsid w:val="004A3F56"/>
    <w:rsid w:val="004A4511"/>
    <w:rsid w:val="004A6D73"/>
    <w:rsid w:val="004A7712"/>
    <w:rsid w:val="004A7778"/>
    <w:rsid w:val="004B161F"/>
    <w:rsid w:val="004B1A14"/>
    <w:rsid w:val="004B320C"/>
    <w:rsid w:val="004B3323"/>
    <w:rsid w:val="004B3956"/>
    <w:rsid w:val="004B3C79"/>
    <w:rsid w:val="004B607D"/>
    <w:rsid w:val="004B6B30"/>
    <w:rsid w:val="004B7DA8"/>
    <w:rsid w:val="004C0872"/>
    <w:rsid w:val="004C15E4"/>
    <w:rsid w:val="004C3B46"/>
    <w:rsid w:val="004C41E4"/>
    <w:rsid w:val="004C6BEB"/>
    <w:rsid w:val="004C7010"/>
    <w:rsid w:val="004C70AE"/>
    <w:rsid w:val="004C7118"/>
    <w:rsid w:val="004D0810"/>
    <w:rsid w:val="004D0951"/>
    <w:rsid w:val="004D2355"/>
    <w:rsid w:val="004D54FE"/>
    <w:rsid w:val="004D74E4"/>
    <w:rsid w:val="004E2126"/>
    <w:rsid w:val="004E439D"/>
    <w:rsid w:val="004F00B6"/>
    <w:rsid w:val="004F11E1"/>
    <w:rsid w:val="004F12EE"/>
    <w:rsid w:val="004F253C"/>
    <w:rsid w:val="00502A45"/>
    <w:rsid w:val="005030F6"/>
    <w:rsid w:val="00510370"/>
    <w:rsid w:val="005104C2"/>
    <w:rsid w:val="0051157F"/>
    <w:rsid w:val="00513D31"/>
    <w:rsid w:val="005141F7"/>
    <w:rsid w:val="005147FD"/>
    <w:rsid w:val="005148E0"/>
    <w:rsid w:val="00514CE2"/>
    <w:rsid w:val="00517427"/>
    <w:rsid w:val="00517A5D"/>
    <w:rsid w:val="00520348"/>
    <w:rsid w:val="005214BF"/>
    <w:rsid w:val="005221FB"/>
    <w:rsid w:val="00523D30"/>
    <w:rsid w:val="00524A7B"/>
    <w:rsid w:val="00525317"/>
    <w:rsid w:val="00526D40"/>
    <w:rsid w:val="00531693"/>
    <w:rsid w:val="00533C09"/>
    <w:rsid w:val="0053627B"/>
    <w:rsid w:val="00537732"/>
    <w:rsid w:val="00537FA0"/>
    <w:rsid w:val="0054062D"/>
    <w:rsid w:val="005407F7"/>
    <w:rsid w:val="00540A40"/>
    <w:rsid w:val="005414BE"/>
    <w:rsid w:val="00542B1A"/>
    <w:rsid w:val="00542BCF"/>
    <w:rsid w:val="005434ED"/>
    <w:rsid w:val="005445F3"/>
    <w:rsid w:val="005451D1"/>
    <w:rsid w:val="00545F36"/>
    <w:rsid w:val="0054610D"/>
    <w:rsid w:val="00547B89"/>
    <w:rsid w:val="0055034A"/>
    <w:rsid w:val="00550A83"/>
    <w:rsid w:val="00551FB2"/>
    <w:rsid w:val="005520E8"/>
    <w:rsid w:val="00552D85"/>
    <w:rsid w:val="005535FD"/>
    <w:rsid w:val="005541B1"/>
    <w:rsid w:val="00554C06"/>
    <w:rsid w:val="00554C40"/>
    <w:rsid w:val="005554CB"/>
    <w:rsid w:val="00555A73"/>
    <w:rsid w:val="00555F43"/>
    <w:rsid w:val="0056071C"/>
    <w:rsid w:val="00560C6A"/>
    <w:rsid w:val="00564E7A"/>
    <w:rsid w:val="00565048"/>
    <w:rsid w:val="005656A7"/>
    <w:rsid w:val="005663DC"/>
    <w:rsid w:val="00566778"/>
    <w:rsid w:val="00566ED4"/>
    <w:rsid w:val="00570AC8"/>
    <w:rsid w:val="0057114C"/>
    <w:rsid w:val="0057121A"/>
    <w:rsid w:val="00571508"/>
    <w:rsid w:val="00572192"/>
    <w:rsid w:val="0057351F"/>
    <w:rsid w:val="00574792"/>
    <w:rsid w:val="00574E89"/>
    <w:rsid w:val="00576A6B"/>
    <w:rsid w:val="00577786"/>
    <w:rsid w:val="00581693"/>
    <w:rsid w:val="0058185F"/>
    <w:rsid w:val="0058276D"/>
    <w:rsid w:val="00582DA6"/>
    <w:rsid w:val="00582F55"/>
    <w:rsid w:val="00586163"/>
    <w:rsid w:val="00586194"/>
    <w:rsid w:val="005861EA"/>
    <w:rsid w:val="00586ECD"/>
    <w:rsid w:val="0058720E"/>
    <w:rsid w:val="00590B9F"/>
    <w:rsid w:val="00592D57"/>
    <w:rsid w:val="0059474D"/>
    <w:rsid w:val="00594DD8"/>
    <w:rsid w:val="00596725"/>
    <w:rsid w:val="005972D4"/>
    <w:rsid w:val="00597B8F"/>
    <w:rsid w:val="005A31DE"/>
    <w:rsid w:val="005A54FC"/>
    <w:rsid w:val="005A563B"/>
    <w:rsid w:val="005A5847"/>
    <w:rsid w:val="005B0C47"/>
    <w:rsid w:val="005B388A"/>
    <w:rsid w:val="005B69A6"/>
    <w:rsid w:val="005B6A0E"/>
    <w:rsid w:val="005B7856"/>
    <w:rsid w:val="005C1A5B"/>
    <w:rsid w:val="005C43DA"/>
    <w:rsid w:val="005C494B"/>
    <w:rsid w:val="005C553B"/>
    <w:rsid w:val="005C5C9E"/>
    <w:rsid w:val="005C7A1D"/>
    <w:rsid w:val="005D0DF1"/>
    <w:rsid w:val="005D16C8"/>
    <w:rsid w:val="005D1DD4"/>
    <w:rsid w:val="005D1FC4"/>
    <w:rsid w:val="005D2267"/>
    <w:rsid w:val="005D2CD2"/>
    <w:rsid w:val="005D2E21"/>
    <w:rsid w:val="005D3000"/>
    <w:rsid w:val="005D3785"/>
    <w:rsid w:val="005D39F7"/>
    <w:rsid w:val="005D3A1C"/>
    <w:rsid w:val="005D4707"/>
    <w:rsid w:val="005D5FB6"/>
    <w:rsid w:val="005D6BD2"/>
    <w:rsid w:val="005D7873"/>
    <w:rsid w:val="005D7ED8"/>
    <w:rsid w:val="005E0519"/>
    <w:rsid w:val="005E0C46"/>
    <w:rsid w:val="005E2137"/>
    <w:rsid w:val="005E3A8D"/>
    <w:rsid w:val="005E3B32"/>
    <w:rsid w:val="005E50B1"/>
    <w:rsid w:val="005E68F7"/>
    <w:rsid w:val="005E6ADC"/>
    <w:rsid w:val="005E6C6C"/>
    <w:rsid w:val="005E7263"/>
    <w:rsid w:val="005F1033"/>
    <w:rsid w:val="005F13A3"/>
    <w:rsid w:val="005F16F9"/>
    <w:rsid w:val="005F1CBB"/>
    <w:rsid w:val="005F5CFD"/>
    <w:rsid w:val="005F5ECE"/>
    <w:rsid w:val="005F6BD0"/>
    <w:rsid w:val="00600585"/>
    <w:rsid w:val="006018A4"/>
    <w:rsid w:val="006037AC"/>
    <w:rsid w:val="00603C3F"/>
    <w:rsid w:val="00605547"/>
    <w:rsid w:val="00606C02"/>
    <w:rsid w:val="006076A9"/>
    <w:rsid w:val="006111F4"/>
    <w:rsid w:val="00612651"/>
    <w:rsid w:val="00615990"/>
    <w:rsid w:val="00615B1C"/>
    <w:rsid w:val="006165A4"/>
    <w:rsid w:val="00616B74"/>
    <w:rsid w:val="006207B4"/>
    <w:rsid w:val="00620E62"/>
    <w:rsid w:val="006216E0"/>
    <w:rsid w:val="00622443"/>
    <w:rsid w:val="0062381B"/>
    <w:rsid w:val="006240D2"/>
    <w:rsid w:val="006247B8"/>
    <w:rsid w:val="006248FD"/>
    <w:rsid w:val="00625792"/>
    <w:rsid w:val="00626B31"/>
    <w:rsid w:val="006278C4"/>
    <w:rsid w:val="00630C4E"/>
    <w:rsid w:val="00631EA6"/>
    <w:rsid w:val="00632476"/>
    <w:rsid w:val="00632666"/>
    <w:rsid w:val="0063384D"/>
    <w:rsid w:val="00633D82"/>
    <w:rsid w:val="00634DC6"/>
    <w:rsid w:val="00635BA8"/>
    <w:rsid w:val="00637D6B"/>
    <w:rsid w:val="006406E7"/>
    <w:rsid w:val="0064089B"/>
    <w:rsid w:val="00641841"/>
    <w:rsid w:val="00642A4B"/>
    <w:rsid w:val="00643458"/>
    <w:rsid w:val="00643B80"/>
    <w:rsid w:val="00644923"/>
    <w:rsid w:val="00645E0F"/>
    <w:rsid w:val="0065006A"/>
    <w:rsid w:val="006509C8"/>
    <w:rsid w:val="00650E54"/>
    <w:rsid w:val="00653586"/>
    <w:rsid w:val="00653E6D"/>
    <w:rsid w:val="006540DD"/>
    <w:rsid w:val="0065647F"/>
    <w:rsid w:val="00661A31"/>
    <w:rsid w:val="00661D24"/>
    <w:rsid w:val="006628D8"/>
    <w:rsid w:val="006647C8"/>
    <w:rsid w:val="00665100"/>
    <w:rsid w:val="0066674C"/>
    <w:rsid w:val="00666A30"/>
    <w:rsid w:val="00666BCD"/>
    <w:rsid w:val="00673685"/>
    <w:rsid w:val="00675071"/>
    <w:rsid w:val="0067555A"/>
    <w:rsid w:val="00675776"/>
    <w:rsid w:val="0067664C"/>
    <w:rsid w:val="00680056"/>
    <w:rsid w:val="0068104A"/>
    <w:rsid w:val="00681C64"/>
    <w:rsid w:val="00682CF0"/>
    <w:rsid w:val="006832FD"/>
    <w:rsid w:val="0068587C"/>
    <w:rsid w:val="00687499"/>
    <w:rsid w:val="00690F25"/>
    <w:rsid w:val="006911B8"/>
    <w:rsid w:val="006926D2"/>
    <w:rsid w:val="006939C0"/>
    <w:rsid w:val="00693D99"/>
    <w:rsid w:val="00695575"/>
    <w:rsid w:val="0069590A"/>
    <w:rsid w:val="006A1014"/>
    <w:rsid w:val="006A1534"/>
    <w:rsid w:val="006A2BAD"/>
    <w:rsid w:val="006A3443"/>
    <w:rsid w:val="006A384E"/>
    <w:rsid w:val="006A3F5E"/>
    <w:rsid w:val="006A4E64"/>
    <w:rsid w:val="006A5914"/>
    <w:rsid w:val="006B05EB"/>
    <w:rsid w:val="006B05FC"/>
    <w:rsid w:val="006B0A20"/>
    <w:rsid w:val="006B0BED"/>
    <w:rsid w:val="006B1DAE"/>
    <w:rsid w:val="006B22FA"/>
    <w:rsid w:val="006B3D14"/>
    <w:rsid w:val="006B4EDD"/>
    <w:rsid w:val="006B526F"/>
    <w:rsid w:val="006B5B54"/>
    <w:rsid w:val="006B5C29"/>
    <w:rsid w:val="006B6784"/>
    <w:rsid w:val="006C089F"/>
    <w:rsid w:val="006C0BD8"/>
    <w:rsid w:val="006C0E28"/>
    <w:rsid w:val="006C17C5"/>
    <w:rsid w:val="006C224C"/>
    <w:rsid w:val="006C2E69"/>
    <w:rsid w:val="006C2E6C"/>
    <w:rsid w:val="006C31DD"/>
    <w:rsid w:val="006C41FC"/>
    <w:rsid w:val="006C5772"/>
    <w:rsid w:val="006C5C4D"/>
    <w:rsid w:val="006C6626"/>
    <w:rsid w:val="006C6650"/>
    <w:rsid w:val="006C6DDB"/>
    <w:rsid w:val="006C7332"/>
    <w:rsid w:val="006D1D41"/>
    <w:rsid w:val="006D2617"/>
    <w:rsid w:val="006D3BDF"/>
    <w:rsid w:val="006D5140"/>
    <w:rsid w:val="006D575A"/>
    <w:rsid w:val="006E17AD"/>
    <w:rsid w:val="006E2498"/>
    <w:rsid w:val="006E252F"/>
    <w:rsid w:val="006E3172"/>
    <w:rsid w:val="006E4F6A"/>
    <w:rsid w:val="006E5CFA"/>
    <w:rsid w:val="006E6B1A"/>
    <w:rsid w:val="006E7AAD"/>
    <w:rsid w:val="006F0D9E"/>
    <w:rsid w:val="006F0F52"/>
    <w:rsid w:val="006F194E"/>
    <w:rsid w:val="006F437A"/>
    <w:rsid w:val="006F5324"/>
    <w:rsid w:val="006F5FA3"/>
    <w:rsid w:val="006F618E"/>
    <w:rsid w:val="006F677D"/>
    <w:rsid w:val="007009BA"/>
    <w:rsid w:val="007035F1"/>
    <w:rsid w:val="00712BFB"/>
    <w:rsid w:val="007151E2"/>
    <w:rsid w:val="0071553A"/>
    <w:rsid w:val="007158F0"/>
    <w:rsid w:val="00715E20"/>
    <w:rsid w:val="00715EFD"/>
    <w:rsid w:val="007162B3"/>
    <w:rsid w:val="00716858"/>
    <w:rsid w:val="00716A73"/>
    <w:rsid w:val="00720581"/>
    <w:rsid w:val="00720990"/>
    <w:rsid w:val="00721488"/>
    <w:rsid w:val="007216CC"/>
    <w:rsid w:val="00721C2C"/>
    <w:rsid w:val="00721CBD"/>
    <w:rsid w:val="00723F2E"/>
    <w:rsid w:val="00725457"/>
    <w:rsid w:val="00726A2E"/>
    <w:rsid w:val="00727234"/>
    <w:rsid w:val="0073171A"/>
    <w:rsid w:val="0073206D"/>
    <w:rsid w:val="00732A44"/>
    <w:rsid w:val="00733162"/>
    <w:rsid w:val="007343FE"/>
    <w:rsid w:val="00734578"/>
    <w:rsid w:val="0073492D"/>
    <w:rsid w:val="00734B56"/>
    <w:rsid w:val="007358B9"/>
    <w:rsid w:val="00735A13"/>
    <w:rsid w:val="00735CB6"/>
    <w:rsid w:val="00741F6A"/>
    <w:rsid w:val="007429FA"/>
    <w:rsid w:val="00743417"/>
    <w:rsid w:val="00743974"/>
    <w:rsid w:val="0074427F"/>
    <w:rsid w:val="00744AEB"/>
    <w:rsid w:val="00744DBA"/>
    <w:rsid w:val="00744FD7"/>
    <w:rsid w:val="007457B8"/>
    <w:rsid w:val="007462C1"/>
    <w:rsid w:val="00747937"/>
    <w:rsid w:val="00747DB1"/>
    <w:rsid w:val="007512F7"/>
    <w:rsid w:val="00752D42"/>
    <w:rsid w:val="00754418"/>
    <w:rsid w:val="00756670"/>
    <w:rsid w:val="007615DC"/>
    <w:rsid w:val="00763C14"/>
    <w:rsid w:val="00765E5B"/>
    <w:rsid w:val="00765F5D"/>
    <w:rsid w:val="007665AF"/>
    <w:rsid w:val="00771E3C"/>
    <w:rsid w:val="00771EC1"/>
    <w:rsid w:val="00771F12"/>
    <w:rsid w:val="00775AD3"/>
    <w:rsid w:val="00775D0B"/>
    <w:rsid w:val="0078001B"/>
    <w:rsid w:val="007804A4"/>
    <w:rsid w:val="00780F1D"/>
    <w:rsid w:val="00781BA1"/>
    <w:rsid w:val="00782724"/>
    <w:rsid w:val="00783222"/>
    <w:rsid w:val="00783597"/>
    <w:rsid w:val="0078365B"/>
    <w:rsid w:val="00784AC6"/>
    <w:rsid w:val="00785DF3"/>
    <w:rsid w:val="00787E03"/>
    <w:rsid w:val="00787E4B"/>
    <w:rsid w:val="00787FC8"/>
    <w:rsid w:val="00790217"/>
    <w:rsid w:val="007902E9"/>
    <w:rsid w:val="00790FC2"/>
    <w:rsid w:val="0079111E"/>
    <w:rsid w:val="00791464"/>
    <w:rsid w:val="007927CF"/>
    <w:rsid w:val="007929D3"/>
    <w:rsid w:val="00793466"/>
    <w:rsid w:val="0079488D"/>
    <w:rsid w:val="007949AF"/>
    <w:rsid w:val="00795C9E"/>
    <w:rsid w:val="00796D12"/>
    <w:rsid w:val="007A0464"/>
    <w:rsid w:val="007A2F33"/>
    <w:rsid w:val="007A3998"/>
    <w:rsid w:val="007A4BC9"/>
    <w:rsid w:val="007A6246"/>
    <w:rsid w:val="007A6A65"/>
    <w:rsid w:val="007A6E5C"/>
    <w:rsid w:val="007A6FA1"/>
    <w:rsid w:val="007A78E0"/>
    <w:rsid w:val="007B024F"/>
    <w:rsid w:val="007B03D6"/>
    <w:rsid w:val="007B0FC5"/>
    <w:rsid w:val="007B1EBD"/>
    <w:rsid w:val="007B22F3"/>
    <w:rsid w:val="007B2328"/>
    <w:rsid w:val="007B3181"/>
    <w:rsid w:val="007B3A26"/>
    <w:rsid w:val="007B4462"/>
    <w:rsid w:val="007B5F60"/>
    <w:rsid w:val="007B6433"/>
    <w:rsid w:val="007B6671"/>
    <w:rsid w:val="007C1616"/>
    <w:rsid w:val="007C1C8E"/>
    <w:rsid w:val="007C1E27"/>
    <w:rsid w:val="007C207A"/>
    <w:rsid w:val="007C3586"/>
    <w:rsid w:val="007C44F7"/>
    <w:rsid w:val="007C450A"/>
    <w:rsid w:val="007C4A7B"/>
    <w:rsid w:val="007C5888"/>
    <w:rsid w:val="007C5EC3"/>
    <w:rsid w:val="007C69FC"/>
    <w:rsid w:val="007C6E44"/>
    <w:rsid w:val="007C760C"/>
    <w:rsid w:val="007C7685"/>
    <w:rsid w:val="007D0B3E"/>
    <w:rsid w:val="007D21AD"/>
    <w:rsid w:val="007D220B"/>
    <w:rsid w:val="007D295E"/>
    <w:rsid w:val="007D3AD5"/>
    <w:rsid w:val="007D5173"/>
    <w:rsid w:val="007D55FA"/>
    <w:rsid w:val="007D5B7F"/>
    <w:rsid w:val="007D5C8C"/>
    <w:rsid w:val="007D6470"/>
    <w:rsid w:val="007D6F81"/>
    <w:rsid w:val="007E00D0"/>
    <w:rsid w:val="007E2863"/>
    <w:rsid w:val="007E4F4A"/>
    <w:rsid w:val="007E5504"/>
    <w:rsid w:val="007E5782"/>
    <w:rsid w:val="007E5975"/>
    <w:rsid w:val="007E6253"/>
    <w:rsid w:val="007E7DF8"/>
    <w:rsid w:val="007F0459"/>
    <w:rsid w:val="007F139D"/>
    <w:rsid w:val="007F1A60"/>
    <w:rsid w:val="007F1F41"/>
    <w:rsid w:val="007F3E6F"/>
    <w:rsid w:val="007F448D"/>
    <w:rsid w:val="007F59C5"/>
    <w:rsid w:val="007F66D4"/>
    <w:rsid w:val="007F7A39"/>
    <w:rsid w:val="0080053B"/>
    <w:rsid w:val="00803503"/>
    <w:rsid w:val="0080516E"/>
    <w:rsid w:val="008053E3"/>
    <w:rsid w:val="00806FB8"/>
    <w:rsid w:val="00810758"/>
    <w:rsid w:val="00810A65"/>
    <w:rsid w:val="008114D1"/>
    <w:rsid w:val="008139E2"/>
    <w:rsid w:val="008148A7"/>
    <w:rsid w:val="00814FA2"/>
    <w:rsid w:val="008162F6"/>
    <w:rsid w:val="0081646F"/>
    <w:rsid w:val="008175E1"/>
    <w:rsid w:val="00820739"/>
    <w:rsid w:val="00821423"/>
    <w:rsid w:val="00821B09"/>
    <w:rsid w:val="00822879"/>
    <w:rsid w:val="00822D0E"/>
    <w:rsid w:val="00823527"/>
    <w:rsid w:val="00824A07"/>
    <w:rsid w:val="008251D3"/>
    <w:rsid w:val="008274B5"/>
    <w:rsid w:val="00830D13"/>
    <w:rsid w:val="00831A34"/>
    <w:rsid w:val="0083588D"/>
    <w:rsid w:val="008419EE"/>
    <w:rsid w:val="00841FA0"/>
    <w:rsid w:val="00844165"/>
    <w:rsid w:val="00844D47"/>
    <w:rsid w:val="00845ABA"/>
    <w:rsid w:val="00846063"/>
    <w:rsid w:val="008461E4"/>
    <w:rsid w:val="008464E2"/>
    <w:rsid w:val="008467C1"/>
    <w:rsid w:val="00846C74"/>
    <w:rsid w:val="00847191"/>
    <w:rsid w:val="008479B0"/>
    <w:rsid w:val="00847C96"/>
    <w:rsid w:val="0085048A"/>
    <w:rsid w:val="00851142"/>
    <w:rsid w:val="0085260F"/>
    <w:rsid w:val="00852A9E"/>
    <w:rsid w:val="00853657"/>
    <w:rsid w:val="00853A04"/>
    <w:rsid w:val="00853DA5"/>
    <w:rsid w:val="00854A41"/>
    <w:rsid w:val="00855DB8"/>
    <w:rsid w:val="008562B2"/>
    <w:rsid w:val="00856D02"/>
    <w:rsid w:val="00857749"/>
    <w:rsid w:val="008624F3"/>
    <w:rsid w:val="00862BC3"/>
    <w:rsid w:val="0086325C"/>
    <w:rsid w:val="00867EC2"/>
    <w:rsid w:val="00872539"/>
    <w:rsid w:val="00872DC8"/>
    <w:rsid w:val="00874394"/>
    <w:rsid w:val="0087489D"/>
    <w:rsid w:val="0087599E"/>
    <w:rsid w:val="00876518"/>
    <w:rsid w:val="008770E0"/>
    <w:rsid w:val="008774BF"/>
    <w:rsid w:val="008813EB"/>
    <w:rsid w:val="00882052"/>
    <w:rsid w:val="00882D2F"/>
    <w:rsid w:val="008848E9"/>
    <w:rsid w:val="00884912"/>
    <w:rsid w:val="008860B2"/>
    <w:rsid w:val="0088674E"/>
    <w:rsid w:val="00886828"/>
    <w:rsid w:val="00887384"/>
    <w:rsid w:val="00887962"/>
    <w:rsid w:val="00887BF3"/>
    <w:rsid w:val="00890B16"/>
    <w:rsid w:val="008913EE"/>
    <w:rsid w:val="00891DB6"/>
    <w:rsid w:val="00892BB9"/>
    <w:rsid w:val="00892BEC"/>
    <w:rsid w:val="00894D55"/>
    <w:rsid w:val="0089682C"/>
    <w:rsid w:val="008A1050"/>
    <w:rsid w:val="008A10EB"/>
    <w:rsid w:val="008A1639"/>
    <w:rsid w:val="008A53F2"/>
    <w:rsid w:val="008A7D83"/>
    <w:rsid w:val="008A7FB2"/>
    <w:rsid w:val="008B0B17"/>
    <w:rsid w:val="008B12B0"/>
    <w:rsid w:val="008B1E0C"/>
    <w:rsid w:val="008B3237"/>
    <w:rsid w:val="008B4AD5"/>
    <w:rsid w:val="008B5C6B"/>
    <w:rsid w:val="008B613F"/>
    <w:rsid w:val="008B6A5D"/>
    <w:rsid w:val="008B6ECC"/>
    <w:rsid w:val="008C1494"/>
    <w:rsid w:val="008C29FA"/>
    <w:rsid w:val="008C2F9B"/>
    <w:rsid w:val="008C340C"/>
    <w:rsid w:val="008C3A30"/>
    <w:rsid w:val="008C3B8F"/>
    <w:rsid w:val="008D0742"/>
    <w:rsid w:val="008D12EB"/>
    <w:rsid w:val="008D1579"/>
    <w:rsid w:val="008D1FE9"/>
    <w:rsid w:val="008D23DD"/>
    <w:rsid w:val="008D2E31"/>
    <w:rsid w:val="008D3F0C"/>
    <w:rsid w:val="008D4409"/>
    <w:rsid w:val="008D4575"/>
    <w:rsid w:val="008D642A"/>
    <w:rsid w:val="008D79CE"/>
    <w:rsid w:val="008D7AF4"/>
    <w:rsid w:val="008E0161"/>
    <w:rsid w:val="008E2854"/>
    <w:rsid w:val="008E292B"/>
    <w:rsid w:val="008E2C3D"/>
    <w:rsid w:val="008E3135"/>
    <w:rsid w:val="008E332E"/>
    <w:rsid w:val="008E35AC"/>
    <w:rsid w:val="008E362F"/>
    <w:rsid w:val="008E3795"/>
    <w:rsid w:val="008E3D29"/>
    <w:rsid w:val="008E4F92"/>
    <w:rsid w:val="008E7C10"/>
    <w:rsid w:val="008E7EBB"/>
    <w:rsid w:val="008F007D"/>
    <w:rsid w:val="008F15F0"/>
    <w:rsid w:val="008F2833"/>
    <w:rsid w:val="008F3CC6"/>
    <w:rsid w:val="008F4F23"/>
    <w:rsid w:val="008F52F0"/>
    <w:rsid w:val="008F5A0B"/>
    <w:rsid w:val="008F5C5C"/>
    <w:rsid w:val="008F6D3A"/>
    <w:rsid w:val="008F79F9"/>
    <w:rsid w:val="009018B8"/>
    <w:rsid w:val="00901F29"/>
    <w:rsid w:val="0090336C"/>
    <w:rsid w:val="0090461F"/>
    <w:rsid w:val="00904B18"/>
    <w:rsid w:val="00904CBC"/>
    <w:rsid w:val="00905906"/>
    <w:rsid w:val="00906AFF"/>
    <w:rsid w:val="00911212"/>
    <w:rsid w:val="009116D6"/>
    <w:rsid w:val="00913976"/>
    <w:rsid w:val="00914D42"/>
    <w:rsid w:val="009153ED"/>
    <w:rsid w:val="009155AD"/>
    <w:rsid w:val="00915673"/>
    <w:rsid w:val="00915AB1"/>
    <w:rsid w:val="0091658F"/>
    <w:rsid w:val="00917164"/>
    <w:rsid w:val="00917D95"/>
    <w:rsid w:val="0092222B"/>
    <w:rsid w:val="00924706"/>
    <w:rsid w:val="00925B7F"/>
    <w:rsid w:val="0092604F"/>
    <w:rsid w:val="00927985"/>
    <w:rsid w:val="00927B15"/>
    <w:rsid w:val="00927E16"/>
    <w:rsid w:val="00930414"/>
    <w:rsid w:val="00930B6F"/>
    <w:rsid w:val="00931AF0"/>
    <w:rsid w:val="009334A5"/>
    <w:rsid w:val="00935DB8"/>
    <w:rsid w:val="00936968"/>
    <w:rsid w:val="009419E7"/>
    <w:rsid w:val="00941ED0"/>
    <w:rsid w:val="00942071"/>
    <w:rsid w:val="0094264E"/>
    <w:rsid w:val="00943BED"/>
    <w:rsid w:val="00944BF2"/>
    <w:rsid w:val="00944FD4"/>
    <w:rsid w:val="00945DC4"/>
    <w:rsid w:val="00946E7C"/>
    <w:rsid w:val="00946F31"/>
    <w:rsid w:val="0095073B"/>
    <w:rsid w:val="00950E6A"/>
    <w:rsid w:val="00951DCA"/>
    <w:rsid w:val="009523DA"/>
    <w:rsid w:val="00952C9A"/>
    <w:rsid w:val="00956691"/>
    <w:rsid w:val="009571D0"/>
    <w:rsid w:val="00957D6B"/>
    <w:rsid w:val="00960EA0"/>
    <w:rsid w:val="00960EB7"/>
    <w:rsid w:val="00960F5B"/>
    <w:rsid w:val="00961683"/>
    <w:rsid w:val="00962983"/>
    <w:rsid w:val="00962B5A"/>
    <w:rsid w:val="0096367A"/>
    <w:rsid w:val="00963AD1"/>
    <w:rsid w:val="0096503D"/>
    <w:rsid w:val="00965688"/>
    <w:rsid w:val="00966E7E"/>
    <w:rsid w:val="00967616"/>
    <w:rsid w:val="00971983"/>
    <w:rsid w:val="00971C2B"/>
    <w:rsid w:val="009720DF"/>
    <w:rsid w:val="00972B66"/>
    <w:rsid w:val="00972D6A"/>
    <w:rsid w:val="0097355C"/>
    <w:rsid w:val="009741D9"/>
    <w:rsid w:val="009743A1"/>
    <w:rsid w:val="0097464D"/>
    <w:rsid w:val="00974AA9"/>
    <w:rsid w:val="00977F17"/>
    <w:rsid w:val="00980B95"/>
    <w:rsid w:val="0098195F"/>
    <w:rsid w:val="009824CD"/>
    <w:rsid w:val="009829A6"/>
    <w:rsid w:val="0098473E"/>
    <w:rsid w:val="0098498D"/>
    <w:rsid w:val="009851EC"/>
    <w:rsid w:val="0098572D"/>
    <w:rsid w:val="00985A01"/>
    <w:rsid w:val="00986387"/>
    <w:rsid w:val="00986743"/>
    <w:rsid w:val="00990789"/>
    <w:rsid w:val="0099202F"/>
    <w:rsid w:val="0099247A"/>
    <w:rsid w:val="0099253C"/>
    <w:rsid w:val="00997B83"/>
    <w:rsid w:val="009A079D"/>
    <w:rsid w:val="009A2330"/>
    <w:rsid w:val="009A47F7"/>
    <w:rsid w:val="009A5320"/>
    <w:rsid w:val="009A6C01"/>
    <w:rsid w:val="009A6E5C"/>
    <w:rsid w:val="009A6ED7"/>
    <w:rsid w:val="009A7CCF"/>
    <w:rsid w:val="009B17A8"/>
    <w:rsid w:val="009B1ADC"/>
    <w:rsid w:val="009B2F71"/>
    <w:rsid w:val="009B3F02"/>
    <w:rsid w:val="009B51AC"/>
    <w:rsid w:val="009B7F49"/>
    <w:rsid w:val="009C1957"/>
    <w:rsid w:val="009C233B"/>
    <w:rsid w:val="009C4293"/>
    <w:rsid w:val="009C4C41"/>
    <w:rsid w:val="009C53C8"/>
    <w:rsid w:val="009C5B0C"/>
    <w:rsid w:val="009C69DE"/>
    <w:rsid w:val="009C6FC1"/>
    <w:rsid w:val="009C787E"/>
    <w:rsid w:val="009C78C2"/>
    <w:rsid w:val="009D0380"/>
    <w:rsid w:val="009D08D2"/>
    <w:rsid w:val="009D1A82"/>
    <w:rsid w:val="009D1F91"/>
    <w:rsid w:val="009D2194"/>
    <w:rsid w:val="009D21B9"/>
    <w:rsid w:val="009D22A2"/>
    <w:rsid w:val="009D2E40"/>
    <w:rsid w:val="009D4562"/>
    <w:rsid w:val="009D5028"/>
    <w:rsid w:val="009D5703"/>
    <w:rsid w:val="009D6055"/>
    <w:rsid w:val="009D6983"/>
    <w:rsid w:val="009D74CC"/>
    <w:rsid w:val="009D7F84"/>
    <w:rsid w:val="009E0289"/>
    <w:rsid w:val="009E04C5"/>
    <w:rsid w:val="009E06BE"/>
    <w:rsid w:val="009E3337"/>
    <w:rsid w:val="009E7187"/>
    <w:rsid w:val="009F1D87"/>
    <w:rsid w:val="009F2733"/>
    <w:rsid w:val="009F323B"/>
    <w:rsid w:val="009F355A"/>
    <w:rsid w:val="009F4640"/>
    <w:rsid w:val="009F4F03"/>
    <w:rsid w:val="009F5B48"/>
    <w:rsid w:val="009F66D2"/>
    <w:rsid w:val="009F7789"/>
    <w:rsid w:val="00A0528A"/>
    <w:rsid w:val="00A05801"/>
    <w:rsid w:val="00A0692B"/>
    <w:rsid w:val="00A069F0"/>
    <w:rsid w:val="00A073FE"/>
    <w:rsid w:val="00A07C6A"/>
    <w:rsid w:val="00A10AE1"/>
    <w:rsid w:val="00A11AD1"/>
    <w:rsid w:val="00A1293A"/>
    <w:rsid w:val="00A12F1C"/>
    <w:rsid w:val="00A175D3"/>
    <w:rsid w:val="00A17FF4"/>
    <w:rsid w:val="00A23DE1"/>
    <w:rsid w:val="00A26205"/>
    <w:rsid w:val="00A26F72"/>
    <w:rsid w:val="00A27D75"/>
    <w:rsid w:val="00A3004C"/>
    <w:rsid w:val="00A316F0"/>
    <w:rsid w:val="00A32E40"/>
    <w:rsid w:val="00A33F8C"/>
    <w:rsid w:val="00A3460F"/>
    <w:rsid w:val="00A362D2"/>
    <w:rsid w:val="00A37548"/>
    <w:rsid w:val="00A37561"/>
    <w:rsid w:val="00A375F7"/>
    <w:rsid w:val="00A37CE6"/>
    <w:rsid w:val="00A40874"/>
    <w:rsid w:val="00A4139E"/>
    <w:rsid w:val="00A41AC5"/>
    <w:rsid w:val="00A42DCE"/>
    <w:rsid w:val="00A444B2"/>
    <w:rsid w:val="00A44D8D"/>
    <w:rsid w:val="00A46150"/>
    <w:rsid w:val="00A4660B"/>
    <w:rsid w:val="00A502F4"/>
    <w:rsid w:val="00A51485"/>
    <w:rsid w:val="00A524AF"/>
    <w:rsid w:val="00A525B0"/>
    <w:rsid w:val="00A52919"/>
    <w:rsid w:val="00A53FC5"/>
    <w:rsid w:val="00A5706B"/>
    <w:rsid w:val="00A61BFA"/>
    <w:rsid w:val="00A6251D"/>
    <w:rsid w:val="00A629B2"/>
    <w:rsid w:val="00A62E2B"/>
    <w:rsid w:val="00A64935"/>
    <w:rsid w:val="00A65246"/>
    <w:rsid w:val="00A66C4B"/>
    <w:rsid w:val="00A67DBE"/>
    <w:rsid w:val="00A70B7D"/>
    <w:rsid w:val="00A74713"/>
    <w:rsid w:val="00A75DB0"/>
    <w:rsid w:val="00A765C2"/>
    <w:rsid w:val="00A76968"/>
    <w:rsid w:val="00A81E3B"/>
    <w:rsid w:val="00A83099"/>
    <w:rsid w:val="00A84041"/>
    <w:rsid w:val="00A848A3"/>
    <w:rsid w:val="00A84AFA"/>
    <w:rsid w:val="00A85724"/>
    <w:rsid w:val="00A8695B"/>
    <w:rsid w:val="00A87FCE"/>
    <w:rsid w:val="00A87FE4"/>
    <w:rsid w:val="00A90EE9"/>
    <w:rsid w:val="00A91B83"/>
    <w:rsid w:val="00A91E61"/>
    <w:rsid w:val="00A921F2"/>
    <w:rsid w:val="00A9252D"/>
    <w:rsid w:val="00A931CF"/>
    <w:rsid w:val="00A94393"/>
    <w:rsid w:val="00A94C0E"/>
    <w:rsid w:val="00A950E4"/>
    <w:rsid w:val="00A976BD"/>
    <w:rsid w:val="00A97E05"/>
    <w:rsid w:val="00AA1DE3"/>
    <w:rsid w:val="00AA2E9C"/>
    <w:rsid w:val="00AA2EA0"/>
    <w:rsid w:val="00AA3FE6"/>
    <w:rsid w:val="00AA6316"/>
    <w:rsid w:val="00AA6ADB"/>
    <w:rsid w:val="00AA6B50"/>
    <w:rsid w:val="00AA7353"/>
    <w:rsid w:val="00AA7C69"/>
    <w:rsid w:val="00AA7D33"/>
    <w:rsid w:val="00AB0138"/>
    <w:rsid w:val="00AB02CB"/>
    <w:rsid w:val="00AB1A9D"/>
    <w:rsid w:val="00AB1FC3"/>
    <w:rsid w:val="00AB2022"/>
    <w:rsid w:val="00AB2D7C"/>
    <w:rsid w:val="00AB3915"/>
    <w:rsid w:val="00AB5A0C"/>
    <w:rsid w:val="00AB6A8B"/>
    <w:rsid w:val="00AB73BE"/>
    <w:rsid w:val="00AB7549"/>
    <w:rsid w:val="00AB778A"/>
    <w:rsid w:val="00AC1284"/>
    <w:rsid w:val="00AC1E61"/>
    <w:rsid w:val="00AC28A1"/>
    <w:rsid w:val="00AC2D5A"/>
    <w:rsid w:val="00AC2EBD"/>
    <w:rsid w:val="00AC34A6"/>
    <w:rsid w:val="00AC384D"/>
    <w:rsid w:val="00AC3A10"/>
    <w:rsid w:val="00AC423C"/>
    <w:rsid w:val="00AC4C00"/>
    <w:rsid w:val="00AC558A"/>
    <w:rsid w:val="00AC58EF"/>
    <w:rsid w:val="00AC6834"/>
    <w:rsid w:val="00AD1E29"/>
    <w:rsid w:val="00AD2158"/>
    <w:rsid w:val="00AD2B1B"/>
    <w:rsid w:val="00AD2B2A"/>
    <w:rsid w:val="00AD2DFC"/>
    <w:rsid w:val="00AD3307"/>
    <w:rsid w:val="00AD3F4C"/>
    <w:rsid w:val="00AD3F9A"/>
    <w:rsid w:val="00AD4A00"/>
    <w:rsid w:val="00AD5227"/>
    <w:rsid w:val="00AD5F72"/>
    <w:rsid w:val="00AD6721"/>
    <w:rsid w:val="00AE005D"/>
    <w:rsid w:val="00AE0DA8"/>
    <w:rsid w:val="00AE4CB7"/>
    <w:rsid w:val="00AE5DB9"/>
    <w:rsid w:val="00AE5E7D"/>
    <w:rsid w:val="00AF1BFE"/>
    <w:rsid w:val="00AF1F1F"/>
    <w:rsid w:val="00AF1FBF"/>
    <w:rsid w:val="00AF5214"/>
    <w:rsid w:val="00AF6877"/>
    <w:rsid w:val="00AF7325"/>
    <w:rsid w:val="00AF73F4"/>
    <w:rsid w:val="00B00273"/>
    <w:rsid w:val="00B00F60"/>
    <w:rsid w:val="00B00FE4"/>
    <w:rsid w:val="00B01963"/>
    <w:rsid w:val="00B02C4B"/>
    <w:rsid w:val="00B02C4D"/>
    <w:rsid w:val="00B02FC8"/>
    <w:rsid w:val="00B0320F"/>
    <w:rsid w:val="00B0334B"/>
    <w:rsid w:val="00B03DCD"/>
    <w:rsid w:val="00B0492F"/>
    <w:rsid w:val="00B0655E"/>
    <w:rsid w:val="00B10A5A"/>
    <w:rsid w:val="00B113A3"/>
    <w:rsid w:val="00B12FD4"/>
    <w:rsid w:val="00B1458D"/>
    <w:rsid w:val="00B1494A"/>
    <w:rsid w:val="00B156C3"/>
    <w:rsid w:val="00B15AF2"/>
    <w:rsid w:val="00B15BC3"/>
    <w:rsid w:val="00B166AE"/>
    <w:rsid w:val="00B17EDB"/>
    <w:rsid w:val="00B202B8"/>
    <w:rsid w:val="00B20426"/>
    <w:rsid w:val="00B20978"/>
    <w:rsid w:val="00B21591"/>
    <w:rsid w:val="00B21D7F"/>
    <w:rsid w:val="00B221DF"/>
    <w:rsid w:val="00B22651"/>
    <w:rsid w:val="00B23731"/>
    <w:rsid w:val="00B24FBD"/>
    <w:rsid w:val="00B255B1"/>
    <w:rsid w:val="00B256F1"/>
    <w:rsid w:val="00B25F73"/>
    <w:rsid w:val="00B262DC"/>
    <w:rsid w:val="00B2631C"/>
    <w:rsid w:val="00B30853"/>
    <w:rsid w:val="00B32A26"/>
    <w:rsid w:val="00B32A33"/>
    <w:rsid w:val="00B33128"/>
    <w:rsid w:val="00B334E8"/>
    <w:rsid w:val="00B33871"/>
    <w:rsid w:val="00B33D82"/>
    <w:rsid w:val="00B348B1"/>
    <w:rsid w:val="00B37761"/>
    <w:rsid w:val="00B42A4C"/>
    <w:rsid w:val="00B42C01"/>
    <w:rsid w:val="00B42D6F"/>
    <w:rsid w:val="00B43631"/>
    <w:rsid w:val="00B46785"/>
    <w:rsid w:val="00B46C37"/>
    <w:rsid w:val="00B46E97"/>
    <w:rsid w:val="00B5052F"/>
    <w:rsid w:val="00B509C4"/>
    <w:rsid w:val="00B5146B"/>
    <w:rsid w:val="00B53170"/>
    <w:rsid w:val="00B5354A"/>
    <w:rsid w:val="00B54BE5"/>
    <w:rsid w:val="00B55EC9"/>
    <w:rsid w:val="00B55F86"/>
    <w:rsid w:val="00B5610D"/>
    <w:rsid w:val="00B579CD"/>
    <w:rsid w:val="00B57CB2"/>
    <w:rsid w:val="00B604A0"/>
    <w:rsid w:val="00B60A90"/>
    <w:rsid w:val="00B619AC"/>
    <w:rsid w:val="00B6264A"/>
    <w:rsid w:val="00B62EB0"/>
    <w:rsid w:val="00B65735"/>
    <w:rsid w:val="00B65886"/>
    <w:rsid w:val="00B66B1D"/>
    <w:rsid w:val="00B67EE0"/>
    <w:rsid w:val="00B7213E"/>
    <w:rsid w:val="00B72B41"/>
    <w:rsid w:val="00B757BE"/>
    <w:rsid w:val="00B75842"/>
    <w:rsid w:val="00B75E80"/>
    <w:rsid w:val="00B8045B"/>
    <w:rsid w:val="00B832DB"/>
    <w:rsid w:val="00B8443B"/>
    <w:rsid w:val="00B8448A"/>
    <w:rsid w:val="00B84C42"/>
    <w:rsid w:val="00B858BD"/>
    <w:rsid w:val="00B87AC3"/>
    <w:rsid w:val="00B91286"/>
    <w:rsid w:val="00B92516"/>
    <w:rsid w:val="00B92743"/>
    <w:rsid w:val="00B951D6"/>
    <w:rsid w:val="00B9535C"/>
    <w:rsid w:val="00B95857"/>
    <w:rsid w:val="00B95F23"/>
    <w:rsid w:val="00B96305"/>
    <w:rsid w:val="00B96353"/>
    <w:rsid w:val="00B969D3"/>
    <w:rsid w:val="00B96E71"/>
    <w:rsid w:val="00B97D2A"/>
    <w:rsid w:val="00BA0840"/>
    <w:rsid w:val="00BA2947"/>
    <w:rsid w:val="00BA2F8E"/>
    <w:rsid w:val="00BA4338"/>
    <w:rsid w:val="00BA50F1"/>
    <w:rsid w:val="00BA516D"/>
    <w:rsid w:val="00BA5235"/>
    <w:rsid w:val="00BA5288"/>
    <w:rsid w:val="00BA55D8"/>
    <w:rsid w:val="00BB0148"/>
    <w:rsid w:val="00BB1B38"/>
    <w:rsid w:val="00BB1E6C"/>
    <w:rsid w:val="00BB2289"/>
    <w:rsid w:val="00BB3C4D"/>
    <w:rsid w:val="00BB4B85"/>
    <w:rsid w:val="00BB64CB"/>
    <w:rsid w:val="00BB7249"/>
    <w:rsid w:val="00BC1D9A"/>
    <w:rsid w:val="00BC3855"/>
    <w:rsid w:val="00BC556F"/>
    <w:rsid w:val="00BC64FE"/>
    <w:rsid w:val="00BC67C5"/>
    <w:rsid w:val="00BC7A83"/>
    <w:rsid w:val="00BD01B3"/>
    <w:rsid w:val="00BD2714"/>
    <w:rsid w:val="00BD38FB"/>
    <w:rsid w:val="00BD3B41"/>
    <w:rsid w:val="00BD47D0"/>
    <w:rsid w:val="00BD52EF"/>
    <w:rsid w:val="00BD52F5"/>
    <w:rsid w:val="00BD597C"/>
    <w:rsid w:val="00BD6003"/>
    <w:rsid w:val="00BD6109"/>
    <w:rsid w:val="00BD6243"/>
    <w:rsid w:val="00BD6BB1"/>
    <w:rsid w:val="00BD6DCB"/>
    <w:rsid w:val="00BD712E"/>
    <w:rsid w:val="00BE0C8F"/>
    <w:rsid w:val="00BE0C97"/>
    <w:rsid w:val="00BE1776"/>
    <w:rsid w:val="00BE1A84"/>
    <w:rsid w:val="00BE1B8B"/>
    <w:rsid w:val="00BE23A1"/>
    <w:rsid w:val="00BE3C6D"/>
    <w:rsid w:val="00BE413B"/>
    <w:rsid w:val="00BE7A80"/>
    <w:rsid w:val="00BF0310"/>
    <w:rsid w:val="00BF0BAE"/>
    <w:rsid w:val="00BF2485"/>
    <w:rsid w:val="00BF3FB7"/>
    <w:rsid w:val="00BF4C03"/>
    <w:rsid w:val="00BF4D46"/>
    <w:rsid w:val="00BF505D"/>
    <w:rsid w:val="00BF6575"/>
    <w:rsid w:val="00BF7933"/>
    <w:rsid w:val="00C00973"/>
    <w:rsid w:val="00C02F33"/>
    <w:rsid w:val="00C035E6"/>
    <w:rsid w:val="00C05F3D"/>
    <w:rsid w:val="00C06D19"/>
    <w:rsid w:val="00C10A4D"/>
    <w:rsid w:val="00C10F2E"/>
    <w:rsid w:val="00C1177F"/>
    <w:rsid w:val="00C11CFA"/>
    <w:rsid w:val="00C11E36"/>
    <w:rsid w:val="00C128FA"/>
    <w:rsid w:val="00C12D82"/>
    <w:rsid w:val="00C13BEE"/>
    <w:rsid w:val="00C1480B"/>
    <w:rsid w:val="00C14CC4"/>
    <w:rsid w:val="00C15094"/>
    <w:rsid w:val="00C17882"/>
    <w:rsid w:val="00C212D9"/>
    <w:rsid w:val="00C21836"/>
    <w:rsid w:val="00C21BF9"/>
    <w:rsid w:val="00C21D4A"/>
    <w:rsid w:val="00C23012"/>
    <w:rsid w:val="00C2448F"/>
    <w:rsid w:val="00C24C83"/>
    <w:rsid w:val="00C264E1"/>
    <w:rsid w:val="00C2651A"/>
    <w:rsid w:val="00C265BC"/>
    <w:rsid w:val="00C27AB8"/>
    <w:rsid w:val="00C27ED6"/>
    <w:rsid w:val="00C30BBD"/>
    <w:rsid w:val="00C30C05"/>
    <w:rsid w:val="00C3223E"/>
    <w:rsid w:val="00C32AD4"/>
    <w:rsid w:val="00C332DD"/>
    <w:rsid w:val="00C35885"/>
    <w:rsid w:val="00C360B6"/>
    <w:rsid w:val="00C36188"/>
    <w:rsid w:val="00C36A39"/>
    <w:rsid w:val="00C37206"/>
    <w:rsid w:val="00C37554"/>
    <w:rsid w:val="00C401D1"/>
    <w:rsid w:val="00C40568"/>
    <w:rsid w:val="00C40AFF"/>
    <w:rsid w:val="00C41D65"/>
    <w:rsid w:val="00C41EF3"/>
    <w:rsid w:val="00C43463"/>
    <w:rsid w:val="00C44426"/>
    <w:rsid w:val="00C45277"/>
    <w:rsid w:val="00C4546B"/>
    <w:rsid w:val="00C46412"/>
    <w:rsid w:val="00C46C87"/>
    <w:rsid w:val="00C47683"/>
    <w:rsid w:val="00C505D3"/>
    <w:rsid w:val="00C50763"/>
    <w:rsid w:val="00C50823"/>
    <w:rsid w:val="00C50878"/>
    <w:rsid w:val="00C50EE5"/>
    <w:rsid w:val="00C51135"/>
    <w:rsid w:val="00C540B4"/>
    <w:rsid w:val="00C55BDD"/>
    <w:rsid w:val="00C55DCB"/>
    <w:rsid w:val="00C5664E"/>
    <w:rsid w:val="00C567B8"/>
    <w:rsid w:val="00C567CB"/>
    <w:rsid w:val="00C57FE7"/>
    <w:rsid w:val="00C60584"/>
    <w:rsid w:val="00C6104C"/>
    <w:rsid w:val="00C61765"/>
    <w:rsid w:val="00C63CD2"/>
    <w:rsid w:val="00C65914"/>
    <w:rsid w:val="00C66A15"/>
    <w:rsid w:val="00C6703B"/>
    <w:rsid w:val="00C67F54"/>
    <w:rsid w:val="00C70882"/>
    <w:rsid w:val="00C70AB3"/>
    <w:rsid w:val="00C71062"/>
    <w:rsid w:val="00C7144E"/>
    <w:rsid w:val="00C71F3F"/>
    <w:rsid w:val="00C746A2"/>
    <w:rsid w:val="00C746AE"/>
    <w:rsid w:val="00C76959"/>
    <w:rsid w:val="00C76D2D"/>
    <w:rsid w:val="00C773DA"/>
    <w:rsid w:val="00C776FF"/>
    <w:rsid w:val="00C803CA"/>
    <w:rsid w:val="00C815F8"/>
    <w:rsid w:val="00C81782"/>
    <w:rsid w:val="00C81B77"/>
    <w:rsid w:val="00C82082"/>
    <w:rsid w:val="00C842CB"/>
    <w:rsid w:val="00C85E2D"/>
    <w:rsid w:val="00C86CFE"/>
    <w:rsid w:val="00C8716A"/>
    <w:rsid w:val="00C917B0"/>
    <w:rsid w:val="00C93431"/>
    <w:rsid w:val="00C93E0A"/>
    <w:rsid w:val="00C96A45"/>
    <w:rsid w:val="00C96E56"/>
    <w:rsid w:val="00C96ED4"/>
    <w:rsid w:val="00C97237"/>
    <w:rsid w:val="00C97DD2"/>
    <w:rsid w:val="00CA0A05"/>
    <w:rsid w:val="00CA0BAB"/>
    <w:rsid w:val="00CA0BB4"/>
    <w:rsid w:val="00CA1AC3"/>
    <w:rsid w:val="00CA239D"/>
    <w:rsid w:val="00CA3123"/>
    <w:rsid w:val="00CA3ADE"/>
    <w:rsid w:val="00CA422D"/>
    <w:rsid w:val="00CA64F6"/>
    <w:rsid w:val="00CA7616"/>
    <w:rsid w:val="00CA7C34"/>
    <w:rsid w:val="00CB1BF1"/>
    <w:rsid w:val="00CB1E91"/>
    <w:rsid w:val="00CB1F50"/>
    <w:rsid w:val="00CB213C"/>
    <w:rsid w:val="00CB2B47"/>
    <w:rsid w:val="00CB2E80"/>
    <w:rsid w:val="00CB5EEE"/>
    <w:rsid w:val="00CB77EF"/>
    <w:rsid w:val="00CC0CF6"/>
    <w:rsid w:val="00CC0D4F"/>
    <w:rsid w:val="00CC1E3D"/>
    <w:rsid w:val="00CC362B"/>
    <w:rsid w:val="00CD083A"/>
    <w:rsid w:val="00CD165D"/>
    <w:rsid w:val="00CD35E4"/>
    <w:rsid w:val="00CD3816"/>
    <w:rsid w:val="00CD7310"/>
    <w:rsid w:val="00CE1C63"/>
    <w:rsid w:val="00CE35C4"/>
    <w:rsid w:val="00CE4C80"/>
    <w:rsid w:val="00CE67D1"/>
    <w:rsid w:val="00CE7A30"/>
    <w:rsid w:val="00CF1D0B"/>
    <w:rsid w:val="00CF3799"/>
    <w:rsid w:val="00CF39D6"/>
    <w:rsid w:val="00CF4604"/>
    <w:rsid w:val="00CF72FC"/>
    <w:rsid w:val="00CF737B"/>
    <w:rsid w:val="00CF73B9"/>
    <w:rsid w:val="00D02A23"/>
    <w:rsid w:val="00D02D53"/>
    <w:rsid w:val="00D030BA"/>
    <w:rsid w:val="00D04101"/>
    <w:rsid w:val="00D04D9F"/>
    <w:rsid w:val="00D06E78"/>
    <w:rsid w:val="00D1029E"/>
    <w:rsid w:val="00D10D7C"/>
    <w:rsid w:val="00D12BC2"/>
    <w:rsid w:val="00D1414C"/>
    <w:rsid w:val="00D14EFA"/>
    <w:rsid w:val="00D163E4"/>
    <w:rsid w:val="00D16522"/>
    <w:rsid w:val="00D16B65"/>
    <w:rsid w:val="00D207D3"/>
    <w:rsid w:val="00D21AE4"/>
    <w:rsid w:val="00D22CFF"/>
    <w:rsid w:val="00D25DCC"/>
    <w:rsid w:val="00D25F65"/>
    <w:rsid w:val="00D26A1B"/>
    <w:rsid w:val="00D26EE2"/>
    <w:rsid w:val="00D2729D"/>
    <w:rsid w:val="00D30A7E"/>
    <w:rsid w:val="00D32858"/>
    <w:rsid w:val="00D338D9"/>
    <w:rsid w:val="00D34686"/>
    <w:rsid w:val="00D351E2"/>
    <w:rsid w:val="00D353BC"/>
    <w:rsid w:val="00D3730A"/>
    <w:rsid w:val="00D40BB8"/>
    <w:rsid w:val="00D425A4"/>
    <w:rsid w:val="00D42C34"/>
    <w:rsid w:val="00D42CD9"/>
    <w:rsid w:val="00D4312C"/>
    <w:rsid w:val="00D43167"/>
    <w:rsid w:val="00D433E6"/>
    <w:rsid w:val="00D44229"/>
    <w:rsid w:val="00D44448"/>
    <w:rsid w:val="00D45041"/>
    <w:rsid w:val="00D467A1"/>
    <w:rsid w:val="00D469FC"/>
    <w:rsid w:val="00D47139"/>
    <w:rsid w:val="00D50EB8"/>
    <w:rsid w:val="00D50F1B"/>
    <w:rsid w:val="00D51317"/>
    <w:rsid w:val="00D51572"/>
    <w:rsid w:val="00D52B5E"/>
    <w:rsid w:val="00D531AE"/>
    <w:rsid w:val="00D53466"/>
    <w:rsid w:val="00D53DA3"/>
    <w:rsid w:val="00D5492E"/>
    <w:rsid w:val="00D5678F"/>
    <w:rsid w:val="00D56C45"/>
    <w:rsid w:val="00D571DC"/>
    <w:rsid w:val="00D57BAB"/>
    <w:rsid w:val="00D61510"/>
    <w:rsid w:val="00D62661"/>
    <w:rsid w:val="00D6375A"/>
    <w:rsid w:val="00D640C3"/>
    <w:rsid w:val="00D65A18"/>
    <w:rsid w:val="00D65C75"/>
    <w:rsid w:val="00D66081"/>
    <w:rsid w:val="00D666C3"/>
    <w:rsid w:val="00D67551"/>
    <w:rsid w:val="00D678E9"/>
    <w:rsid w:val="00D72CD4"/>
    <w:rsid w:val="00D72D56"/>
    <w:rsid w:val="00D73090"/>
    <w:rsid w:val="00D73F98"/>
    <w:rsid w:val="00D741C1"/>
    <w:rsid w:val="00D7528D"/>
    <w:rsid w:val="00D756F6"/>
    <w:rsid w:val="00D76685"/>
    <w:rsid w:val="00D77BC5"/>
    <w:rsid w:val="00D80FBB"/>
    <w:rsid w:val="00D819A6"/>
    <w:rsid w:val="00D8313B"/>
    <w:rsid w:val="00D8463D"/>
    <w:rsid w:val="00D849E6"/>
    <w:rsid w:val="00D84F04"/>
    <w:rsid w:val="00D84FB4"/>
    <w:rsid w:val="00D900B7"/>
    <w:rsid w:val="00D91210"/>
    <w:rsid w:val="00D920E5"/>
    <w:rsid w:val="00D928B0"/>
    <w:rsid w:val="00D95288"/>
    <w:rsid w:val="00D95402"/>
    <w:rsid w:val="00D95F90"/>
    <w:rsid w:val="00D96D3F"/>
    <w:rsid w:val="00DA0D3B"/>
    <w:rsid w:val="00DA0EDA"/>
    <w:rsid w:val="00DA159D"/>
    <w:rsid w:val="00DA1C75"/>
    <w:rsid w:val="00DA28EF"/>
    <w:rsid w:val="00DA2EA9"/>
    <w:rsid w:val="00DA3623"/>
    <w:rsid w:val="00DA3757"/>
    <w:rsid w:val="00DA4271"/>
    <w:rsid w:val="00DA537A"/>
    <w:rsid w:val="00DA606A"/>
    <w:rsid w:val="00DA6683"/>
    <w:rsid w:val="00DA6AB7"/>
    <w:rsid w:val="00DA6B10"/>
    <w:rsid w:val="00DA6FFC"/>
    <w:rsid w:val="00DA7812"/>
    <w:rsid w:val="00DA7C18"/>
    <w:rsid w:val="00DB04A5"/>
    <w:rsid w:val="00DB06B9"/>
    <w:rsid w:val="00DB11A2"/>
    <w:rsid w:val="00DB32B5"/>
    <w:rsid w:val="00DB3A50"/>
    <w:rsid w:val="00DB4E6B"/>
    <w:rsid w:val="00DB5294"/>
    <w:rsid w:val="00DB6722"/>
    <w:rsid w:val="00DB7D8D"/>
    <w:rsid w:val="00DC090F"/>
    <w:rsid w:val="00DC1F2B"/>
    <w:rsid w:val="00DC3C40"/>
    <w:rsid w:val="00DC56BE"/>
    <w:rsid w:val="00DC59D7"/>
    <w:rsid w:val="00DC60CD"/>
    <w:rsid w:val="00DD2101"/>
    <w:rsid w:val="00DD31AF"/>
    <w:rsid w:val="00DD4054"/>
    <w:rsid w:val="00DD437F"/>
    <w:rsid w:val="00DD5A65"/>
    <w:rsid w:val="00DD7FA8"/>
    <w:rsid w:val="00DE0531"/>
    <w:rsid w:val="00DE0C36"/>
    <w:rsid w:val="00DE1201"/>
    <w:rsid w:val="00DE153B"/>
    <w:rsid w:val="00DE3BA8"/>
    <w:rsid w:val="00DE5A0B"/>
    <w:rsid w:val="00DE5EC1"/>
    <w:rsid w:val="00DE64FE"/>
    <w:rsid w:val="00DE68B5"/>
    <w:rsid w:val="00DE79F8"/>
    <w:rsid w:val="00DF0D6E"/>
    <w:rsid w:val="00DF0EF0"/>
    <w:rsid w:val="00DF10CB"/>
    <w:rsid w:val="00DF1C1F"/>
    <w:rsid w:val="00DF3E48"/>
    <w:rsid w:val="00DF5AC1"/>
    <w:rsid w:val="00DF65C1"/>
    <w:rsid w:val="00DF66F8"/>
    <w:rsid w:val="00DF7894"/>
    <w:rsid w:val="00E0129B"/>
    <w:rsid w:val="00E01A20"/>
    <w:rsid w:val="00E01BF2"/>
    <w:rsid w:val="00E01CA2"/>
    <w:rsid w:val="00E022C8"/>
    <w:rsid w:val="00E025F7"/>
    <w:rsid w:val="00E02608"/>
    <w:rsid w:val="00E0613E"/>
    <w:rsid w:val="00E06B79"/>
    <w:rsid w:val="00E07324"/>
    <w:rsid w:val="00E10589"/>
    <w:rsid w:val="00E1133F"/>
    <w:rsid w:val="00E11E5B"/>
    <w:rsid w:val="00E16B83"/>
    <w:rsid w:val="00E16E86"/>
    <w:rsid w:val="00E16ED7"/>
    <w:rsid w:val="00E17C4E"/>
    <w:rsid w:val="00E21ADC"/>
    <w:rsid w:val="00E22A95"/>
    <w:rsid w:val="00E24042"/>
    <w:rsid w:val="00E242FA"/>
    <w:rsid w:val="00E249C1"/>
    <w:rsid w:val="00E24ABF"/>
    <w:rsid w:val="00E2557C"/>
    <w:rsid w:val="00E260FF"/>
    <w:rsid w:val="00E2613B"/>
    <w:rsid w:val="00E27A84"/>
    <w:rsid w:val="00E3224D"/>
    <w:rsid w:val="00E33E5F"/>
    <w:rsid w:val="00E3426A"/>
    <w:rsid w:val="00E34C3F"/>
    <w:rsid w:val="00E36179"/>
    <w:rsid w:val="00E372BC"/>
    <w:rsid w:val="00E4213D"/>
    <w:rsid w:val="00E42DEE"/>
    <w:rsid w:val="00E43422"/>
    <w:rsid w:val="00E43885"/>
    <w:rsid w:val="00E43BBC"/>
    <w:rsid w:val="00E4445D"/>
    <w:rsid w:val="00E45CF4"/>
    <w:rsid w:val="00E46164"/>
    <w:rsid w:val="00E476D2"/>
    <w:rsid w:val="00E5040D"/>
    <w:rsid w:val="00E51828"/>
    <w:rsid w:val="00E51FFA"/>
    <w:rsid w:val="00E521B2"/>
    <w:rsid w:val="00E5279D"/>
    <w:rsid w:val="00E5312F"/>
    <w:rsid w:val="00E53693"/>
    <w:rsid w:val="00E539CF"/>
    <w:rsid w:val="00E5566B"/>
    <w:rsid w:val="00E5668A"/>
    <w:rsid w:val="00E57DCA"/>
    <w:rsid w:val="00E60873"/>
    <w:rsid w:val="00E60956"/>
    <w:rsid w:val="00E617B6"/>
    <w:rsid w:val="00E6259B"/>
    <w:rsid w:val="00E62685"/>
    <w:rsid w:val="00E6321F"/>
    <w:rsid w:val="00E638D0"/>
    <w:rsid w:val="00E63D94"/>
    <w:rsid w:val="00E65AA7"/>
    <w:rsid w:val="00E65D14"/>
    <w:rsid w:val="00E6687D"/>
    <w:rsid w:val="00E66B00"/>
    <w:rsid w:val="00E70587"/>
    <w:rsid w:val="00E709D0"/>
    <w:rsid w:val="00E74829"/>
    <w:rsid w:val="00E74DFF"/>
    <w:rsid w:val="00E750BE"/>
    <w:rsid w:val="00E76E00"/>
    <w:rsid w:val="00E77501"/>
    <w:rsid w:val="00E80511"/>
    <w:rsid w:val="00E81E74"/>
    <w:rsid w:val="00E81F98"/>
    <w:rsid w:val="00E825A4"/>
    <w:rsid w:val="00E839A0"/>
    <w:rsid w:val="00E84058"/>
    <w:rsid w:val="00E84318"/>
    <w:rsid w:val="00E8556F"/>
    <w:rsid w:val="00E857A2"/>
    <w:rsid w:val="00E86DB3"/>
    <w:rsid w:val="00E87BED"/>
    <w:rsid w:val="00E90355"/>
    <w:rsid w:val="00E903E6"/>
    <w:rsid w:val="00E91AAE"/>
    <w:rsid w:val="00E92FC3"/>
    <w:rsid w:val="00E93D60"/>
    <w:rsid w:val="00E95B9E"/>
    <w:rsid w:val="00E95CA3"/>
    <w:rsid w:val="00EA01DC"/>
    <w:rsid w:val="00EA0342"/>
    <w:rsid w:val="00EA0C6A"/>
    <w:rsid w:val="00EA276F"/>
    <w:rsid w:val="00EA33BF"/>
    <w:rsid w:val="00EA33E7"/>
    <w:rsid w:val="00EA3B95"/>
    <w:rsid w:val="00EA5EE7"/>
    <w:rsid w:val="00EA753C"/>
    <w:rsid w:val="00EB01C6"/>
    <w:rsid w:val="00EB0C13"/>
    <w:rsid w:val="00EB24B7"/>
    <w:rsid w:val="00EB2CAE"/>
    <w:rsid w:val="00EB4507"/>
    <w:rsid w:val="00EB50D8"/>
    <w:rsid w:val="00EB64E1"/>
    <w:rsid w:val="00EB777B"/>
    <w:rsid w:val="00EC037C"/>
    <w:rsid w:val="00EC0B40"/>
    <w:rsid w:val="00EC306B"/>
    <w:rsid w:val="00EC3AF3"/>
    <w:rsid w:val="00EC3DC5"/>
    <w:rsid w:val="00EC3FAF"/>
    <w:rsid w:val="00EC55C8"/>
    <w:rsid w:val="00EC76B7"/>
    <w:rsid w:val="00EC78BA"/>
    <w:rsid w:val="00EC7A43"/>
    <w:rsid w:val="00ED10E3"/>
    <w:rsid w:val="00ED2494"/>
    <w:rsid w:val="00ED541C"/>
    <w:rsid w:val="00ED7802"/>
    <w:rsid w:val="00ED7BF2"/>
    <w:rsid w:val="00EE12EA"/>
    <w:rsid w:val="00EE1F46"/>
    <w:rsid w:val="00EE2E4B"/>
    <w:rsid w:val="00EE649B"/>
    <w:rsid w:val="00EE74F3"/>
    <w:rsid w:val="00EE7EF7"/>
    <w:rsid w:val="00EF1DBB"/>
    <w:rsid w:val="00EF1FE1"/>
    <w:rsid w:val="00EF361B"/>
    <w:rsid w:val="00EF488C"/>
    <w:rsid w:val="00EF4E9C"/>
    <w:rsid w:val="00EF5D52"/>
    <w:rsid w:val="00EF6609"/>
    <w:rsid w:val="00EF66A9"/>
    <w:rsid w:val="00F00146"/>
    <w:rsid w:val="00F00B03"/>
    <w:rsid w:val="00F01412"/>
    <w:rsid w:val="00F01641"/>
    <w:rsid w:val="00F04E6F"/>
    <w:rsid w:val="00F0540C"/>
    <w:rsid w:val="00F055C2"/>
    <w:rsid w:val="00F05EEB"/>
    <w:rsid w:val="00F06FD8"/>
    <w:rsid w:val="00F075DC"/>
    <w:rsid w:val="00F07811"/>
    <w:rsid w:val="00F10F79"/>
    <w:rsid w:val="00F11A77"/>
    <w:rsid w:val="00F129BF"/>
    <w:rsid w:val="00F12C9B"/>
    <w:rsid w:val="00F12FBB"/>
    <w:rsid w:val="00F1328B"/>
    <w:rsid w:val="00F13489"/>
    <w:rsid w:val="00F13D38"/>
    <w:rsid w:val="00F14478"/>
    <w:rsid w:val="00F15F9B"/>
    <w:rsid w:val="00F16B71"/>
    <w:rsid w:val="00F22022"/>
    <w:rsid w:val="00F227BF"/>
    <w:rsid w:val="00F24C96"/>
    <w:rsid w:val="00F263DA"/>
    <w:rsid w:val="00F27E24"/>
    <w:rsid w:val="00F31E40"/>
    <w:rsid w:val="00F324BC"/>
    <w:rsid w:val="00F32E93"/>
    <w:rsid w:val="00F344E6"/>
    <w:rsid w:val="00F34B81"/>
    <w:rsid w:val="00F365A9"/>
    <w:rsid w:val="00F378BC"/>
    <w:rsid w:val="00F37F58"/>
    <w:rsid w:val="00F40AF8"/>
    <w:rsid w:val="00F41AA6"/>
    <w:rsid w:val="00F42F6E"/>
    <w:rsid w:val="00F438F1"/>
    <w:rsid w:val="00F463BF"/>
    <w:rsid w:val="00F46DE4"/>
    <w:rsid w:val="00F50ABC"/>
    <w:rsid w:val="00F50C3A"/>
    <w:rsid w:val="00F51B35"/>
    <w:rsid w:val="00F53666"/>
    <w:rsid w:val="00F53ADA"/>
    <w:rsid w:val="00F53EB9"/>
    <w:rsid w:val="00F55E0A"/>
    <w:rsid w:val="00F57145"/>
    <w:rsid w:val="00F57F7E"/>
    <w:rsid w:val="00F57FF9"/>
    <w:rsid w:val="00F60DDB"/>
    <w:rsid w:val="00F61EDC"/>
    <w:rsid w:val="00F62781"/>
    <w:rsid w:val="00F62F30"/>
    <w:rsid w:val="00F64063"/>
    <w:rsid w:val="00F66C82"/>
    <w:rsid w:val="00F70C66"/>
    <w:rsid w:val="00F72332"/>
    <w:rsid w:val="00F737F9"/>
    <w:rsid w:val="00F748D8"/>
    <w:rsid w:val="00F75FEA"/>
    <w:rsid w:val="00F76317"/>
    <w:rsid w:val="00F767CF"/>
    <w:rsid w:val="00F806C3"/>
    <w:rsid w:val="00F81326"/>
    <w:rsid w:val="00F8152E"/>
    <w:rsid w:val="00F81E20"/>
    <w:rsid w:val="00F823DC"/>
    <w:rsid w:val="00F824CF"/>
    <w:rsid w:val="00F85CD0"/>
    <w:rsid w:val="00F862AC"/>
    <w:rsid w:val="00F8680E"/>
    <w:rsid w:val="00F86FEC"/>
    <w:rsid w:val="00F8753B"/>
    <w:rsid w:val="00F910A7"/>
    <w:rsid w:val="00F911C4"/>
    <w:rsid w:val="00F91499"/>
    <w:rsid w:val="00F94764"/>
    <w:rsid w:val="00F976A5"/>
    <w:rsid w:val="00FB106F"/>
    <w:rsid w:val="00FB11E7"/>
    <w:rsid w:val="00FB14A6"/>
    <w:rsid w:val="00FB1CF6"/>
    <w:rsid w:val="00FB25FB"/>
    <w:rsid w:val="00FB2785"/>
    <w:rsid w:val="00FB2A68"/>
    <w:rsid w:val="00FB569D"/>
    <w:rsid w:val="00FB5BB1"/>
    <w:rsid w:val="00FB70EF"/>
    <w:rsid w:val="00FC0677"/>
    <w:rsid w:val="00FC0E38"/>
    <w:rsid w:val="00FC134C"/>
    <w:rsid w:val="00FC1F39"/>
    <w:rsid w:val="00FC2F40"/>
    <w:rsid w:val="00FC3207"/>
    <w:rsid w:val="00FC428B"/>
    <w:rsid w:val="00FC64D7"/>
    <w:rsid w:val="00FC64E2"/>
    <w:rsid w:val="00FC677F"/>
    <w:rsid w:val="00FC687C"/>
    <w:rsid w:val="00FC7113"/>
    <w:rsid w:val="00FC72C6"/>
    <w:rsid w:val="00FC73D5"/>
    <w:rsid w:val="00FC7ECA"/>
    <w:rsid w:val="00FD1A63"/>
    <w:rsid w:val="00FD273B"/>
    <w:rsid w:val="00FD3502"/>
    <w:rsid w:val="00FD5B5F"/>
    <w:rsid w:val="00FD6A7C"/>
    <w:rsid w:val="00FD6D31"/>
    <w:rsid w:val="00FE0503"/>
    <w:rsid w:val="00FE0F3A"/>
    <w:rsid w:val="00FE34D7"/>
    <w:rsid w:val="00FE3F14"/>
    <w:rsid w:val="00FE468F"/>
    <w:rsid w:val="00FE4E50"/>
    <w:rsid w:val="00FE6F59"/>
    <w:rsid w:val="00FE7126"/>
    <w:rsid w:val="00FE77C8"/>
    <w:rsid w:val="00FE7AD2"/>
    <w:rsid w:val="00FE7F16"/>
    <w:rsid w:val="00FF08ED"/>
    <w:rsid w:val="00FF0EE1"/>
    <w:rsid w:val="00FF14E1"/>
    <w:rsid w:val="00FF1981"/>
    <w:rsid w:val="00FF23EE"/>
    <w:rsid w:val="00FF261A"/>
    <w:rsid w:val="00FF304C"/>
    <w:rsid w:val="00FF6C30"/>
    <w:rsid w:val="00FF7B17"/>
    <w:rsid w:val="00FF7DB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64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7AAD"/>
    <w:pPr>
      <w:keepNext/>
      <w:keepLines/>
      <w:spacing w:before="480" w:after="0"/>
      <w:outlineLvl w:val="0"/>
    </w:pPr>
    <w:rPr>
      <w:rFonts w:eastAsiaTheme="majorEastAsia" w:cstheme="majorBidi"/>
      <w:b/>
      <w:bCs/>
      <w:caps/>
      <w:color w:val="CB4B9B"/>
      <w:sz w:val="40"/>
      <w:szCs w:val="40"/>
    </w:rPr>
  </w:style>
  <w:style w:type="paragraph" w:styleId="Heading2">
    <w:name w:val="heading 2"/>
    <w:basedOn w:val="Normal"/>
    <w:next w:val="Normal"/>
    <w:link w:val="Heading2Char"/>
    <w:uiPriority w:val="9"/>
    <w:unhideWhenUsed/>
    <w:qFormat/>
    <w:rsid w:val="006E7AAD"/>
    <w:pPr>
      <w:keepNext/>
      <w:keepLines/>
      <w:spacing w:before="200" w:after="0"/>
      <w:outlineLvl w:val="1"/>
    </w:pPr>
    <w:rPr>
      <w:rFonts w:eastAsiaTheme="majorEastAsia" w:cstheme="majorBidi"/>
      <w:b/>
      <w:bCs/>
      <w:color w:val="CB4B9B"/>
      <w:sz w:val="32"/>
      <w:szCs w:val="32"/>
    </w:rPr>
  </w:style>
  <w:style w:type="paragraph" w:styleId="Heading3">
    <w:name w:val="heading 3"/>
    <w:basedOn w:val="Normal"/>
    <w:next w:val="Normal"/>
    <w:link w:val="Heading3Char"/>
    <w:uiPriority w:val="9"/>
    <w:unhideWhenUsed/>
    <w:qFormat/>
    <w:rsid w:val="006E7AAD"/>
    <w:pPr>
      <w:keepNext/>
      <w:keepLines/>
      <w:spacing w:before="200" w:after="0"/>
      <w:outlineLvl w:val="2"/>
    </w:pPr>
    <w:rPr>
      <w:rFonts w:eastAsiaTheme="majorEastAsia" w:cstheme="majorBidi"/>
      <w:b/>
      <w:bCs/>
      <w:i/>
      <w:color w:val="CB4B9B"/>
      <w:sz w:val="28"/>
      <w:szCs w:val="28"/>
    </w:rPr>
  </w:style>
  <w:style w:type="paragraph" w:styleId="Heading4">
    <w:name w:val="heading 4"/>
    <w:basedOn w:val="Normal"/>
    <w:next w:val="Normal"/>
    <w:link w:val="Heading4Char"/>
    <w:uiPriority w:val="9"/>
    <w:unhideWhenUsed/>
    <w:qFormat/>
    <w:rsid w:val="006E7AAD"/>
    <w:pPr>
      <w:keepNext/>
      <w:keepLines/>
      <w:spacing w:before="200" w:after="0"/>
      <w:outlineLvl w:val="3"/>
    </w:pPr>
    <w:rPr>
      <w:rFonts w:eastAsiaTheme="majorEastAsia" w:cstheme="majorBidi"/>
      <w:b/>
      <w:bCs/>
      <w:i/>
      <w:iCs/>
      <w:color w:val="CB4B9B"/>
    </w:rPr>
  </w:style>
  <w:style w:type="paragraph" w:styleId="Heading6">
    <w:name w:val="heading 6"/>
    <w:aliases w:val="Appendix 1"/>
    <w:basedOn w:val="Heading1"/>
    <w:next w:val="Normal"/>
    <w:link w:val="Heading6Char"/>
    <w:uiPriority w:val="9"/>
    <w:unhideWhenUsed/>
    <w:qFormat/>
    <w:rsid w:val="00E1133F"/>
    <w:pPr>
      <w:ind w:left="720" w:hanging="360"/>
      <w:outlineLvl w:val="5"/>
    </w:pPr>
    <w:rPr>
      <w:caps w:val="0"/>
    </w:rPr>
  </w:style>
  <w:style w:type="paragraph" w:styleId="Heading7">
    <w:name w:val="heading 7"/>
    <w:aliases w:val="Appendix 2"/>
    <w:basedOn w:val="Heading3"/>
    <w:next w:val="Normal"/>
    <w:link w:val="Heading7Char"/>
    <w:uiPriority w:val="9"/>
    <w:unhideWhenUsed/>
    <w:qFormat/>
    <w:rsid w:val="006E7AAD"/>
    <w:pPr>
      <w:outlineLvl w:val="6"/>
    </w:pPr>
    <w:rPr>
      <w:i w:val="0"/>
    </w:rPr>
  </w:style>
  <w:style w:type="paragraph" w:styleId="Heading8">
    <w:name w:val="heading 8"/>
    <w:aliases w:val="Appendix 3"/>
    <w:basedOn w:val="Heading3"/>
    <w:next w:val="Normal"/>
    <w:link w:val="Heading8Char"/>
    <w:uiPriority w:val="9"/>
    <w:unhideWhenUsed/>
    <w:qFormat/>
    <w:rsid w:val="00FC134C"/>
    <w:p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aliases w:val="Appendix 1 Char"/>
    <w:basedOn w:val="DefaultParagraphFont"/>
    <w:link w:val="Heading6"/>
    <w:uiPriority w:val="9"/>
    <w:rsid w:val="00E1133F"/>
    <w:rPr>
      <w:rFonts w:eastAsiaTheme="majorEastAsia" w:cstheme="majorBidi"/>
      <w:b/>
      <w:bCs/>
      <w:color w:val="CB4B9B"/>
      <w:sz w:val="40"/>
      <w:szCs w:val="40"/>
    </w:rPr>
  </w:style>
  <w:style w:type="character" w:customStyle="1" w:styleId="Heading1Char">
    <w:name w:val="Heading 1 Char"/>
    <w:basedOn w:val="DefaultParagraphFont"/>
    <w:link w:val="Heading1"/>
    <w:uiPriority w:val="9"/>
    <w:rsid w:val="006E7AAD"/>
    <w:rPr>
      <w:rFonts w:eastAsiaTheme="majorEastAsia" w:cstheme="majorBidi"/>
      <w:b/>
      <w:bCs/>
      <w:caps/>
      <w:color w:val="CB4B9B"/>
      <w:sz w:val="40"/>
      <w:szCs w:val="40"/>
    </w:rPr>
  </w:style>
  <w:style w:type="character" w:customStyle="1" w:styleId="Heading7Char">
    <w:name w:val="Heading 7 Char"/>
    <w:aliases w:val="Appendix 2 Char"/>
    <w:basedOn w:val="DefaultParagraphFont"/>
    <w:link w:val="Heading7"/>
    <w:uiPriority w:val="9"/>
    <w:rsid w:val="006E7AAD"/>
    <w:rPr>
      <w:rFonts w:eastAsiaTheme="majorEastAsia" w:cstheme="majorBidi"/>
      <w:b/>
      <w:bCs/>
      <w:i/>
      <w:color w:val="CB4B9B"/>
      <w:sz w:val="28"/>
      <w:szCs w:val="28"/>
    </w:rPr>
  </w:style>
  <w:style w:type="character" w:customStyle="1" w:styleId="Heading3Char">
    <w:name w:val="Heading 3 Char"/>
    <w:basedOn w:val="DefaultParagraphFont"/>
    <w:link w:val="Heading3"/>
    <w:uiPriority w:val="9"/>
    <w:rsid w:val="006E7AAD"/>
    <w:rPr>
      <w:rFonts w:eastAsiaTheme="majorEastAsia" w:cstheme="majorBidi"/>
      <w:b/>
      <w:bCs/>
      <w:i/>
      <w:color w:val="CB4B9B"/>
      <w:sz w:val="28"/>
      <w:szCs w:val="28"/>
    </w:rPr>
  </w:style>
  <w:style w:type="character" w:customStyle="1" w:styleId="Heading2Char">
    <w:name w:val="Heading 2 Char"/>
    <w:basedOn w:val="DefaultParagraphFont"/>
    <w:link w:val="Heading2"/>
    <w:uiPriority w:val="9"/>
    <w:rsid w:val="006E7AAD"/>
    <w:rPr>
      <w:rFonts w:eastAsiaTheme="majorEastAsia" w:cstheme="majorBidi"/>
      <w:b/>
      <w:bCs/>
      <w:color w:val="CB4B9B"/>
      <w:sz w:val="32"/>
      <w:szCs w:val="32"/>
    </w:rPr>
  </w:style>
  <w:style w:type="character" w:customStyle="1" w:styleId="Heading4Char">
    <w:name w:val="Heading 4 Char"/>
    <w:basedOn w:val="DefaultParagraphFont"/>
    <w:link w:val="Heading4"/>
    <w:uiPriority w:val="9"/>
    <w:rsid w:val="006E7AAD"/>
    <w:rPr>
      <w:rFonts w:eastAsiaTheme="majorEastAsia" w:cstheme="majorBidi"/>
      <w:b/>
      <w:bCs/>
      <w:i/>
      <w:iCs/>
      <w:color w:val="CB4B9B"/>
    </w:rPr>
  </w:style>
  <w:style w:type="character" w:customStyle="1" w:styleId="Heading8Char">
    <w:name w:val="Heading 8 Char"/>
    <w:aliases w:val="Appendix 3 Char"/>
    <w:basedOn w:val="DefaultParagraphFont"/>
    <w:link w:val="Heading8"/>
    <w:uiPriority w:val="9"/>
    <w:rsid w:val="00FC134C"/>
    <w:rPr>
      <w:rFonts w:eastAsiaTheme="majorEastAsia" w:cstheme="majorBidi"/>
      <w:b/>
      <w:bCs/>
      <w:i/>
      <w:color w:val="CB4B9B"/>
      <w:sz w:val="28"/>
      <w:szCs w:val="28"/>
    </w:rPr>
  </w:style>
  <w:style w:type="paragraph" w:styleId="Quote">
    <w:name w:val="Quote"/>
    <w:basedOn w:val="Normal"/>
    <w:link w:val="QuoteChar"/>
    <w:autoRedefine/>
    <w:uiPriority w:val="29"/>
    <w:qFormat/>
    <w:rsid w:val="007A6A65"/>
    <w:pPr>
      <w:ind w:left="567"/>
    </w:pPr>
    <w:rPr>
      <w:i/>
      <w:iCs/>
      <w:color w:val="000000" w:themeColor="text1"/>
    </w:rPr>
  </w:style>
  <w:style w:type="character" w:customStyle="1" w:styleId="QuoteChar">
    <w:name w:val="Quote Char"/>
    <w:basedOn w:val="DefaultParagraphFont"/>
    <w:link w:val="Quote"/>
    <w:uiPriority w:val="29"/>
    <w:rsid w:val="007A6A65"/>
    <w:rPr>
      <w:i/>
      <w:iCs/>
      <w:color w:val="000000" w:themeColor="text1"/>
    </w:rPr>
  </w:style>
  <w:style w:type="paragraph" w:styleId="ListParagraph">
    <w:name w:val="List Paragraph"/>
    <w:basedOn w:val="Normal"/>
    <w:uiPriority w:val="34"/>
    <w:qFormat/>
    <w:rsid w:val="007C450A"/>
    <w:pPr>
      <w:ind w:left="720"/>
      <w:contextualSpacing/>
    </w:pPr>
  </w:style>
  <w:style w:type="paragraph" w:styleId="Header">
    <w:name w:val="header"/>
    <w:basedOn w:val="Normal"/>
    <w:link w:val="HeaderChar"/>
    <w:uiPriority w:val="99"/>
    <w:unhideWhenUsed/>
    <w:rsid w:val="000934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342F"/>
  </w:style>
  <w:style w:type="paragraph" w:styleId="Footer">
    <w:name w:val="footer"/>
    <w:basedOn w:val="Normal"/>
    <w:link w:val="FooterChar"/>
    <w:uiPriority w:val="99"/>
    <w:unhideWhenUsed/>
    <w:rsid w:val="000934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342F"/>
  </w:style>
  <w:style w:type="paragraph" w:styleId="BalloonText">
    <w:name w:val="Balloon Text"/>
    <w:basedOn w:val="Normal"/>
    <w:link w:val="BalloonTextChar"/>
    <w:uiPriority w:val="99"/>
    <w:semiHidden/>
    <w:unhideWhenUsed/>
    <w:rsid w:val="00F53A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3ADA"/>
    <w:rPr>
      <w:rFonts w:ascii="Tahoma" w:hAnsi="Tahoma" w:cs="Tahoma"/>
      <w:sz w:val="16"/>
      <w:szCs w:val="16"/>
    </w:rPr>
  </w:style>
  <w:style w:type="paragraph" w:styleId="NoSpacing">
    <w:name w:val="No Spacing"/>
    <w:uiPriority w:val="1"/>
    <w:qFormat/>
    <w:rsid w:val="00F53ADA"/>
    <w:pPr>
      <w:spacing w:after="0" w:line="240" w:lineRule="auto"/>
    </w:pPr>
  </w:style>
  <w:style w:type="character" w:styleId="Hyperlink">
    <w:name w:val="Hyperlink"/>
    <w:basedOn w:val="DefaultParagraphFont"/>
    <w:uiPriority w:val="99"/>
    <w:unhideWhenUsed/>
    <w:rsid w:val="002B607A"/>
    <w:rPr>
      <w:color w:val="0000FF" w:themeColor="hyperlink"/>
      <w:u w:val="single"/>
    </w:rPr>
  </w:style>
  <w:style w:type="table" w:styleId="TableGrid">
    <w:name w:val="Table Grid"/>
    <w:basedOn w:val="TableNormal"/>
    <w:uiPriority w:val="59"/>
    <w:rsid w:val="00156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3D295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7AAD"/>
    <w:pPr>
      <w:keepNext/>
      <w:keepLines/>
      <w:spacing w:before="480" w:after="0"/>
      <w:outlineLvl w:val="0"/>
    </w:pPr>
    <w:rPr>
      <w:rFonts w:eastAsiaTheme="majorEastAsia" w:cstheme="majorBidi"/>
      <w:b/>
      <w:bCs/>
      <w:caps/>
      <w:color w:val="CB4B9B"/>
      <w:sz w:val="40"/>
      <w:szCs w:val="40"/>
    </w:rPr>
  </w:style>
  <w:style w:type="paragraph" w:styleId="Heading2">
    <w:name w:val="heading 2"/>
    <w:basedOn w:val="Normal"/>
    <w:next w:val="Normal"/>
    <w:link w:val="Heading2Char"/>
    <w:uiPriority w:val="9"/>
    <w:unhideWhenUsed/>
    <w:qFormat/>
    <w:rsid w:val="006E7AAD"/>
    <w:pPr>
      <w:keepNext/>
      <w:keepLines/>
      <w:spacing w:before="200" w:after="0"/>
      <w:outlineLvl w:val="1"/>
    </w:pPr>
    <w:rPr>
      <w:rFonts w:eastAsiaTheme="majorEastAsia" w:cstheme="majorBidi"/>
      <w:b/>
      <w:bCs/>
      <w:color w:val="CB4B9B"/>
      <w:sz w:val="32"/>
      <w:szCs w:val="32"/>
    </w:rPr>
  </w:style>
  <w:style w:type="paragraph" w:styleId="Heading3">
    <w:name w:val="heading 3"/>
    <w:basedOn w:val="Normal"/>
    <w:next w:val="Normal"/>
    <w:link w:val="Heading3Char"/>
    <w:uiPriority w:val="9"/>
    <w:unhideWhenUsed/>
    <w:qFormat/>
    <w:rsid w:val="006E7AAD"/>
    <w:pPr>
      <w:keepNext/>
      <w:keepLines/>
      <w:spacing w:before="200" w:after="0"/>
      <w:outlineLvl w:val="2"/>
    </w:pPr>
    <w:rPr>
      <w:rFonts w:eastAsiaTheme="majorEastAsia" w:cstheme="majorBidi"/>
      <w:b/>
      <w:bCs/>
      <w:i/>
      <w:color w:val="CB4B9B"/>
      <w:sz w:val="28"/>
      <w:szCs w:val="28"/>
    </w:rPr>
  </w:style>
  <w:style w:type="paragraph" w:styleId="Heading4">
    <w:name w:val="heading 4"/>
    <w:basedOn w:val="Normal"/>
    <w:next w:val="Normal"/>
    <w:link w:val="Heading4Char"/>
    <w:uiPriority w:val="9"/>
    <w:unhideWhenUsed/>
    <w:qFormat/>
    <w:rsid w:val="006E7AAD"/>
    <w:pPr>
      <w:keepNext/>
      <w:keepLines/>
      <w:spacing w:before="200" w:after="0"/>
      <w:outlineLvl w:val="3"/>
    </w:pPr>
    <w:rPr>
      <w:rFonts w:eastAsiaTheme="majorEastAsia" w:cstheme="majorBidi"/>
      <w:b/>
      <w:bCs/>
      <w:i/>
      <w:iCs/>
      <w:color w:val="CB4B9B"/>
    </w:rPr>
  </w:style>
  <w:style w:type="paragraph" w:styleId="Heading6">
    <w:name w:val="heading 6"/>
    <w:aliases w:val="Appendix 1"/>
    <w:basedOn w:val="Heading1"/>
    <w:next w:val="Normal"/>
    <w:link w:val="Heading6Char"/>
    <w:uiPriority w:val="9"/>
    <w:unhideWhenUsed/>
    <w:qFormat/>
    <w:rsid w:val="00E1133F"/>
    <w:pPr>
      <w:ind w:left="720" w:hanging="360"/>
      <w:outlineLvl w:val="5"/>
    </w:pPr>
    <w:rPr>
      <w:caps w:val="0"/>
    </w:rPr>
  </w:style>
  <w:style w:type="paragraph" w:styleId="Heading7">
    <w:name w:val="heading 7"/>
    <w:aliases w:val="Appendix 2"/>
    <w:basedOn w:val="Heading3"/>
    <w:next w:val="Normal"/>
    <w:link w:val="Heading7Char"/>
    <w:uiPriority w:val="9"/>
    <w:unhideWhenUsed/>
    <w:qFormat/>
    <w:rsid w:val="006E7AAD"/>
    <w:pPr>
      <w:outlineLvl w:val="6"/>
    </w:pPr>
    <w:rPr>
      <w:i w:val="0"/>
    </w:rPr>
  </w:style>
  <w:style w:type="paragraph" w:styleId="Heading8">
    <w:name w:val="heading 8"/>
    <w:aliases w:val="Appendix 3"/>
    <w:basedOn w:val="Heading3"/>
    <w:next w:val="Normal"/>
    <w:link w:val="Heading8Char"/>
    <w:uiPriority w:val="9"/>
    <w:unhideWhenUsed/>
    <w:qFormat/>
    <w:rsid w:val="00FC134C"/>
    <w:p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aliases w:val="Appendix 1 Char"/>
    <w:basedOn w:val="DefaultParagraphFont"/>
    <w:link w:val="Heading6"/>
    <w:uiPriority w:val="9"/>
    <w:rsid w:val="00E1133F"/>
    <w:rPr>
      <w:rFonts w:eastAsiaTheme="majorEastAsia" w:cstheme="majorBidi"/>
      <w:b/>
      <w:bCs/>
      <w:color w:val="CB4B9B"/>
      <w:sz w:val="40"/>
      <w:szCs w:val="40"/>
    </w:rPr>
  </w:style>
  <w:style w:type="character" w:customStyle="1" w:styleId="Heading1Char">
    <w:name w:val="Heading 1 Char"/>
    <w:basedOn w:val="DefaultParagraphFont"/>
    <w:link w:val="Heading1"/>
    <w:uiPriority w:val="9"/>
    <w:rsid w:val="006E7AAD"/>
    <w:rPr>
      <w:rFonts w:eastAsiaTheme="majorEastAsia" w:cstheme="majorBidi"/>
      <w:b/>
      <w:bCs/>
      <w:caps/>
      <w:color w:val="CB4B9B"/>
      <w:sz w:val="40"/>
      <w:szCs w:val="40"/>
    </w:rPr>
  </w:style>
  <w:style w:type="character" w:customStyle="1" w:styleId="Heading7Char">
    <w:name w:val="Heading 7 Char"/>
    <w:aliases w:val="Appendix 2 Char"/>
    <w:basedOn w:val="DefaultParagraphFont"/>
    <w:link w:val="Heading7"/>
    <w:uiPriority w:val="9"/>
    <w:rsid w:val="006E7AAD"/>
    <w:rPr>
      <w:rFonts w:eastAsiaTheme="majorEastAsia" w:cstheme="majorBidi"/>
      <w:b/>
      <w:bCs/>
      <w:i/>
      <w:color w:val="CB4B9B"/>
      <w:sz w:val="28"/>
      <w:szCs w:val="28"/>
    </w:rPr>
  </w:style>
  <w:style w:type="character" w:customStyle="1" w:styleId="Heading3Char">
    <w:name w:val="Heading 3 Char"/>
    <w:basedOn w:val="DefaultParagraphFont"/>
    <w:link w:val="Heading3"/>
    <w:uiPriority w:val="9"/>
    <w:rsid w:val="006E7AAD"/>
    <w:rPr>
      <w:rFonts w:eastAsiaTheme="majorEastAsia" w:cstheme="majorBidi"/>
      <w:b/>
      <w:bCs/>
      <w:i/>
      <w:color w:val="CB4B9B"/>
      <w:sz w:val="28"/>
      <w:szCs w:val="28"/>
    </w:rPr>
  </w:style>
  <w:style w:type="character" w:customStyle="1" w:styleId="Heading2Char">
    <w:name w:val="Heading 2 Char"/>
    <w:basedOn w:val="DefaultParagraphFont"/>
    <w:link w:val="Heading2"/>
    <w:uiPriority w:val="9"/>
    <w:rsid w:val="006E7AAD"/>
    <w:rPr>
      <w:rFonts w:eastAsiaTheme="majorEastAsia" w:cstheme="majorBidi"/>
      <w:b/>
      <w:bCs/>
      <w:color w:val="CB4B9B"/>
      <w:sz w:val="32"/>
      <w:szCs w:val="32"/>
    </w:rPr>
  </w:style>
  <w:style w:type="character" w:customStyle="1" w:styleId="Heading4Char">
    <w:name w:val="Heading 4 Char"/>
    <w:basedOn w:val="DefaultParagraphFont"/>
    <w:link w:val="Heading4"/>
    <w:uiPriority w:val="9"/>
    <w:rsid w:val="006E7AAD"/>
    <w:rPr>
      <w:rFonts w:eastAsiaTheme="majorEastAsia" w:cstheme="majorBidi"/>
      <w:b/>
      <w:bCs/>
      <w:i/>
      <w:iCs/>
      <w:color w:val="CB4B9B"/>
    </w:rPr>
  </w:style>
  <w:style w:type="character" w:customStyle="1" w:styleId="Heading8Char">
    <w:name w:val="Heading 8 Char"/>
    <w:aliases w:val="Appendix 3 Char"/>
    <w:basedOn w:val="DefaultParagraphFont"/>
    <w:link w:val="Heading8"/>
    <w:uiPriority w:val="9"/>
    <w:rsid w:val="00FC134C"/>
    <w:rPr>
      <w:rFonts w:eastAsiaTheme="majorEastAsia" w:cstheme="majorBidi"/>
      <w:b/>
      <w:bCs/>
      <w:i/>
      <w:color w:val="CB4B9B"/>
      <w:sz w:val="28"/>
      <w:szCs w:val="28"/>
    </w:rPr>
  </w:style>
  <w:style w:type="paragraph" w:styleId="Quote">
    <w:name w:val="Quote"/>
    <w:basedOn w:val="Normal"/>
    <w:link w:val="QuoteChar"/>
    <w:autoRedefine/>
    <w:uiPriority w:val="29"/>
    <w:qFormat/>
    <w:rsid w:val="007A6A65"/>
    <w:pPr>
      <w:ind w:left="567"/>
    </w:pPr>
    <w:rPr>
      <w:i/>
      <w:iCs/>
      <w:color w:val="000000" w:themeColor="text1"/>
    </w:rPr>
  </w:style>
  <w:style w:type="character" w:customStyle="1" w:styleId="QuoteChar">
    <w:name w:val="Quote Char"/>
    <w:basedOn w:val="DefaultParagraphFont"/>
    <w:link w:val="Quote"/>
    <w:uiPriority w:val="29"/>
    <w:rsid w:val="007A6A65"/>
    <w:rPr>
      <w:i/>
      <w:iCs/>
      <w:color w:val="000000" w:themeColor="text1"/>
    </w:rPr>
  </w:style>
  <w:style w:type="paragraph" w:styleId="ListParagraph">
    <w:name w:val="List Paragraph"/>
    <w:basedOn w:val="Normal"/>
    <w:uiPriority w:val="34"/>
    <w:qFormat/>
    <w:rsid w:val="007C450A"/>
    <w:pPr>
      <w:ind w:left="720"/>
      <w:contextualSpacing/>
    </w:pPr>
  </w:style>
  <w:style w:type="paragraph" w:styleId="Header">
    <w:name w:val="header"/>
    <w:basedOn w:val="Normal"/>
    <w:link w:val="HeaderChar"/>
    <w:uiPriority w:val="99"/>
    <w:unhideWhenUsed/>
    <w:rsid w:val="000934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342F"/>
  </w:style>
  <w:style w:type="paragraph" w:styleId="Footer">
    <w:name w:val="footer"/>
    <w:basedOn w:val="Normal"/>
    <w:link w:val="FooterChar"/>
    <w:uiPriority w:val="99"/>
    <w:unhideWhenUsed/>
    <w:rsid w:val="000934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342F"/>
  </w:style>
  <w:style w:type="paragraph" w:styleId="BalloonText">
    <w:name w:val="Balloon Text"/>
    <w:basedOn w:val="Normal"/>
    <w:link w:val="BalloonTextChar"/>
    <w:uiPriority w:val="99"/>
    <w:semiHidden/>
    <w:unhideWhenUsed/>
    <w:rsid w:val="00F53A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3ADA"/>
    <w:rPr>
      <w:rFonts w:ascii="Tahoma" w:hAnsi="Tahoma" w:cs="Tahoma"/>
      <w:sz w:val="16"/>
      <w:szCs w:val="16"/>
    </w:rPr>
  </w:style>
  <w:style w:type="paragraph" w:styleId="NoSpacing">
    <w:name w:val="No Spacing"/>
    <w:uiPriority w:val="1"/>
    <w:qFormat/>
    <w:rsid w:val="00F53ADA"/>
    <w:pPr>
      <w:spacing w:after="0" w:line="240" w:lineRule="auto"/>
    </w:pPr>
  </w:style>
  <w:style w:type="character" w:styleId="Hyperlink">
    <w:name w:val="Hyperlink"/>
    <w:basedOn w:val="DefaultParagraphFont"/>
    <w:uiPriority w:val="99"/>
    <w:unhideWhenUsed/>
    <w:rsid w:val="002B607A"/>
    <w:rPr>
      <w:color w:val="0000FF" w:themeColor="hyperlink"/>
      <w:u w:val="single"/>
    </w:rPr>
  </w:style>
  <w:style w:type="table" w:styleId="TableGrid">
    <w:name w:val="Table Grid"/>
    <w:basedOn w:val="TableNormal"/>
    <w:uiPriority w:val="59"/>
    <w:rsid w:val="00156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3D295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dney.tie.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624</Words>
  <Characters>3559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Dorricott</dc:creator>
  <cp:lastModifiedBy>Brian Dorricott</cp:lastModifiedBy>
  <cp:revision>3</cp:revision>
  <cp:lastPrinted>2015-09-24T23:10:00Z</cp:lastPrinted>
  <dcterms:created xsi:type="dcterms:W3CDTF">2015-10-06T01:42:00Z</dcterms:created>
  <dcterms:modified xsi:type="dcterms:W3CDTF">2015-10-06T01:43:00Z</dcterms:modified>
</cp:coreProperties>
</file>